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043A7" w14:textId="77777777" w:rsidR="00013796" w:rsidRPr="00932D4B" w:rsidRDefault="00013796" w:rsidP="00144D31">
      <w:pPr>
        <w:spacing w:line="240" w:lineRule="auto"/>
        <w:rPr>
          <w:rFonts w:ascii="Calibri" w:hAnsi="Calibri"/>
          <w:b/>
          <w:sz w:val="22"/>
          <w:szCs w:val="22"/>
        </w:rPr>
      </w:pPr>
      <w:r w:rsidRPr="00932D4B">
        <w:rPr>
          <w:rFonts w:ascii="Calibri" w:hAnsi="Calibri"/>
          <w:b/>
          <w:sz w:val="22"/>
          <w:szCs w:val="22"/>
        </w:rPr>
        <w:t xml:space="preserve"> SPIS TREŚCI</w:t>
      </w:r>
    </w:p>
    <w:p w14:paraId="6370AC97" w14:textId="713BA9B0" w:rsidR="00227BB8" w:rsidRDefault="00013796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932D4B">
        <w:rPr>
          <w:sz w:val="18"/>
          <w:szCs w:val="18"/>
        </w:rPr>
        <w:fldChar w:fldCharType="begin"/>
      </w:r>
      <w:r w:rsidRPr="000273AF">
        <w:rPr>
          <w:sz w:val="18"/>
          <w:szCs w:val="18"/>
          <w:lang w:val="pl-PL"/>
        </w:rPr>
        <w:instrText xml:space="preserve"> TOC \o "1-3" </w:instrText>
      </w:r>
      <w:r w:rsidRPr="00932D4B">
        <w:rPr>
          <w:sz w:val="18"/>
          <w:szCs w:val="18"/>
        </w:rPr>
        <w:fldChar w:fldCharType="separate"/>
      </w:r>
      <w:r w:rsidR="00227BB8" w:rsidRPr="001C5F4E">
        <w:rPr>
          <w:rFonts w:ascii="Calibri" w:hAnsi="Calibri"/>
          <w:color w:val="0070C0"/>
        </w:rPr>
        <w:t>1</w:t>
      </w:r>
      <w:r w:rsidR="00227BB8"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="00227BB8" w:rsidRPr="001C5F4E">
        <w:rPr>
          <w:rFonts w:ascii="Calibri" w:hAnsi="Calibri"/>
          <w:color w:val="0070C0"/>
        </w:rPr>
        <w:t>PODSTAWA OPRACOWANIA</w:t>
      </w:r>
      <w:r w:rsidR="00227BB8">
        <w:tab/>
      </w:r>
      <w:r w:rsidR="00227BB8">
        <w:fldChar w:fldCharType="begin"/>
      </w:r>
      <w:r w:rsidR="00227BB8">
        <w:instrText xml:space="preserve"> PAGEREF _Toc56019410 \h </w:instrText>
      </w:r>
      <w:r w:rsidR="00227BB8">
        <w:fldChar w:fldCharType="separate"/>
      </w:r>
      <w:r w:rsidR="00464478">
        <w:t>2</w:t>
      </w:r>
      <w:r w:rsidR="00227BB8">
        <w:fldChar w:fldCharType="end"/>
      </w:r>
    </w:p>
    <w:p w14:paraId="749A13EA" w14:textId="58E122FB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1.1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DANE OGÓLNE</w:t>
      </w:r>
      <w:r>
        <w:tab/>
      </w:r>
      <w:r>
        <w:fldChar w:fldCharType="begin"/>
      </w:r>
      <w:r>
        <w:instrText xml:space="preserve"> PAGEREF _Toc56019411 \h </w:instrText>
      </w:r>
      <w:r>
        <w:fldChar w:fldCharType="separate"/>
      </w:r>
      <w:r w:rsidR="00464478">
        <w:t>2</w:t>
      </w:r>
      <w:r>
        <w:fldChar w:fldCharType="end"/>
      </w:r>
    </w:p>
    <w:p w14:paraId="55FAE9E6" w14:textId="5B1AD49D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1.2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MATERIAŁY WYJŚCIOWE</w:t>
      </w:r>
      <w:r>
        <w:tab/>
      </w:r>
      <w:r>
        <w:fldChar w:fldCharType="begin"/>
      </w:r>
      <w:r>
        <w:instrText xml:space="preserve"> PAGEREF _Toc56019412 \h </w:instrText>
      </w:r>
      <w:r>
        <w:fldChar w:fldCharType="separate"/>
      </w:r>
      <w:r w:rsidR="00464478">
        <w:t>2</w:t>
      </w:r>
      <w:r>
        <w:fldChar w:fldCharType="end"/>
      </w:r>
    </w:p>
    <w:p w14:paraId="15EBF9FE" w14:textId="5FC3DC59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1.3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PRZEDMIOT I ZAKRES OPRACOWANIA</w:t>
      </w:r>
      <w:r>
        <w:tab/>
      </w:r>
      <w:r>
        <w:fldChar w:fldCharType="begin"/>
      </w:r>
      <w:r>
        <w:instrText xml:space="preserve"> PAGEREF _Toc56019413 \h </w:instrText>
      </w:r>
      <w:r>
        <w:fldChar w:fldCharType="separate"/>
      </w:r>
      <w:r w:rsidR="00464478">
        <w:t>2</w:t>
      </w:r>
      <w:r>
        <w:fldChar w:fldCharType="end"/>
      </w:r>
    </w:p>
    <w:p w14:paraId="18E24C29" w14:textId="472C5BA9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</w:rPr>
        <w:t>OCHRONA PPOŻ.</w:t>
      </w:r>
      <w:r>
        <w:tab/>
      </w:r>
      <w:r>
        <w:fldChar w:fldCharType="begin"/>
      </w:r>
      <w:r>
        <w:instrText xml:space="preserve"> PAGEREF _Toc56019414 \h </w:instrText>
      </w:r>
      <w:r>
        <w:fldChar w:fldCharType="separate"/>
      </w:r>
      <w:r w:rsidR="00464478">
        <w:t>2</w:t>
      </w:r>
      <w:r>
        <w:fldChar w:fldCharType="end"/>
      </w:r>
    </w:p>
    <w:p w14:paraId="3C906DED" w14:textId="2AEF0116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  <w:lang w:val="pl-PL"/>
        </w:rPr>
        <w:t>INSTALACJA ZASILAJĄCA</w:t>
      </w:r>
      <w:r w:rsidRPr="001C5F4E">
        <w:rPr>
          <w:rFonts w:ascii="Calibri" w:hAnsi="Calibri"/>
          <w:color w:val="0070C0"/>
        </w:rPr>
        <w:t>.</w:t>
      </w:r>
      <w:r>
        <w:tab/>
      </w:r>
      <w:r>
        <w:fldChar w:fldCharType="begin"/>
      </w:r>
      <w:r>
        <w:instrText xml:space="preserve"> PAGEREF _Toc56019415 \h </w:instrText>
      </w:r>
      <w:r>
        <w:fldChar w:fldCharType="separate"/>
      </w:r>
      <w:r w:rsidR="00464478">
        <w:t>2</w:t>
      </w:r>
      <w:r>
        <w:fldChar w:fldCharType="end"/>
      </w:r>
    </w:p>
    <w:p w14:paraId="0BD5FD4F" w14:textId="3E5A3223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  <w:lang w:val="pl-PL"/>
        </w:rPr>
        <w:t>INSTALACJA ODGROMOWA</w:t>
      </w:r>
      <w:r>
        <w:tab/>
      </w:r>
      <w:r>
        <w:fldChar w:fldCharType="begin"/>
      </w:r>
      <w:r>
        <w:instrText xml:space="preserve"> PAGEREF _Toc56019416 \h </w:instrText>
      </w:r>
      <w:r>
        <w:fldChar w:fldCharType="separate"/>
      </w:r>
      <w:r w:rsidR="00464478">
        <w:t>3</w:t>
      </w:r>
      <w:r>
        <w:fldChar w:fldCharType="end"/>
      </w:r>
    </w:p>
    <w:p w14:paraId="2B637BDE" w14:textId="79761976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  <w:lang w:val="pl-PL"/>
        </w:rPr>
        <w:t>5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  <w:lang w:val="pl-PL"/>
        </w:rPr>
        <w:t>OCHRONA PRZECIWPORAŻENIOWA</w:t>
      </w:r>
      <w:r>
        <w:tab/>
      </w:r>
      <w:r>
        <w:fldChar w:fldCharType="begin"/>
      </w:r>
      <w:r>
        <w:instrText xml:space="preserve"> PAGEREF _Toc56019417 \h </w:instrText>
      </w:r>
      <w:r>
        <w:fldChar w:fldCharType="separate"/>
      </w:r>
      <w:r w:rsidR="00464478">
        <w:t>3</w:t>
      </w:r>
      <w:r>
        <w:fldChar w:fldCharType="end"/>
      </w:r>
    </w:p>
    <w:p w14:paraId="2293C805" w14:textId="39326EB7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  <w:lang w:val="pl-PL"/>
        </w:rPr>
        <w:t>6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  <w:lang w:val="pl-PL"/>
        </w:rPr>
        <w:t>OCHRONA PRZED PRZEPIĘCIAMI</w:t>
      </w:r>
      <w:r>
        <w:tab/>
      </w:r>
      <w:r>
        <w:fldChar w:fldCharType="begin"/>
      </w:r>
      <w:r>
        <w:instrText xml:space="preserve"> PAGEREF _Toc56019418 \h </w:instrText>
      </w:r>
      <w:r>
        <w:fldChar w:fldCharType="separate"/>
      </w:r>
      <w:r w:rsidR="00464478">
        <w:t>4</w:t>
      </w:r>
      <w:r>
        <w:fldChar w:fldCharType="end"/>
      </w:r>
    </w:p>
    <w:p w14:paraId="1A6D2F87" w14:textId="2A31B8D9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7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</w:rPr>
        <w:t>WARUNKI TECHNICZNE WYKONANIA I ODBIORU INSTALACJI</w:t>
      </w:r>
      <w:r>
        <w:tab/>
      </w:r>
      <w:r>
        <w:fldChar w:fldCharType="begin"/>
      </w:r>
      <w:r>
        <w:instrText xml:space="preserve"> PAGEREF _Toc56019419 \h </w:instrText>
      </w:r>
      <w:r>
        <w:fldChar w:fldCharType="separate"/>
      </w:r>
      <w:r w:rsidR="00464478">
        <w:t>4</w:t>
      </w:r>
      <w:r>
        <w:fldChar w:fldCharType="end"/>
      </w:r>
    </w:p>
    <w:p w14:paraId="69C4FAFF" w14:textId="5399E01D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7.1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MATERIAŁ, WYKONANIE INSTALACJI ELEKTRYCZNYCH</w:t>
      </w:r>
      <w:r>
        <w:tab/>
      </w:r>
      <w:r>
        <w:fldChar w:fldCharType="begin"/>
      </w:r>
      <w:r>
        <w:instrText xml:space="preserve"> PAGEREF _Toc56019420 \h </w:instrText>
      </w:r>
      <w:r>
        <w:fldChar w:fldCharType="separate"/>
      </w:r>
      <w:r w:rsidR="00464478">
        <w:t>4</w:t>
      </w:r>
      <w:r>
        <w:fldChar w:fldCharType="end"/>
      </w:r>
    </w:p>
    <w:p w14:paraId="44DE083D" w14:textId="5D758D58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7.2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MATERIAŁ, WYKONANIE INSTALACJI ODGROMOWEJ</w:t>
      </w:r>
      <w:r>
        <w:tab/>
      </w:r>
      <w:r>
        <w:fldChar w:fldCharType="begin"/>
      </w:r>
      <w:r>
        <w:instrText xml:space="preserve"> PAGEREF _Toc56019421 \h </w:instrText>
      </w:r>
      <w:r>
        <w:fldChar w:fldCharType="separate"/>
      </w:r>
      <w:r w:rsidR="00464478">
        <w:t>4</w:t>
      </w:r>
      <w:r>
        <w:fldChar w:fldCharType="end"/>
      </w:r>
    </w:p>
    <w:p w14:paraId="14EEF2D1" w14:textId="3263C272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7.3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INSTALACJA ELEKTRYCZNA AUTOMATYKI</w:t>
      </w:r>
      <w:r>
        <w:tab/>
      </w:r>
      <w:r>
        <w:fldChar w:fldCharType="begin"/>
      </w:r>
      <w:r>
        <w:instrText xml:space="preserve"> PAGEREF _Toc56019422 \h </w:instrText>
      </w:r>
      <w:r>
        <w:fldChar w:fldCharType="separate"/>
      </w:r>
      <w:r w:rsidR="00464478">
        <w:t>4</w:t>
      </w:r>
      <w:r>
        <w:fldChar w:fldCharType="end"/>
      </w:r>
    </w:p>
    <w:p w14:paraId="2DE5E98F" w14:textId="57ADD170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7.4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MONTAŻ ROZDZIELNIC</w:t>
      </w:r>
      <w:r>
        <w:tab/>
      </w:r>
      <w:r>
        <w:fldChar w:fldCharType="begin"/>
      </w:r>
      <w:r>
        <w:instrText xml:space="preserve"> PAGEREF _Toc56019423 \h </w:instrText>
      </w:r>
      <w:r>
        <w:fldChar w:fldCharType="separate"/>
      </w:r>
      <w:r w:rsidR="00464478">
        <w:t>5</w:t>
      </w:r>
      <w:r>
        <w:fldChar w:fldCharType="end"/>
      </w:r>
    </w:p>
    <w:p w14:paraId="683DDE2D" w14:textId="7740A27C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7.5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OGÓLNE WARUNKI WYKONANIA PRÓB</w:t>
      </w:r>
      <w:r>
        <w:tab/>
      </w:r>
      <w:r>
        <w:fldChar w:fldCharType="begin"/>
      </w:r>
      <w:r>
        <w:instrText xml:space="preserve"> PAGEREF _Toc56019424 \h </w:instrText>
      </w:r>
      <w:r>
        <w:fldChar w:fldCharType="separate"/>
      </w:r>
      <w:r w:rsidR="00464478">
        <w:t>5</w:t>
      </w:r>
      <w:r>
        <w:fldChar w:fldCharType="end"/>
      </w:r>
    </w:p>
    <w:p w14:paraId="28814C46" w14:textId="5B5D4F23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8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</w:rPr>
        <w:t>WYTYCZNE BRANŻOWE</w:t>
      </w:r>
      <w:r>
        <w:tab/>
      </w:r>
      <w:r>
        <w:fldChar w:fldCharType="begin"/>
      </w:r>
      <w:r>
        <w:instrText xml:space="preserve"> PAGEREF _Toc56019425 \h </w:instrText>
      </w:r>
      <w:r>
        <w:fldChar w:fldCharType="separate"/>
      </w:r>
      <w:r w:rsidR="00464478">
        <w:t>5</w:t>
      </w:r>
      <w:r>
        <w:fldChar w:fldCharType="end"/>
      </w:r>
    </w:p>
    <w:p w14:paraId="0357F0CD" w14:textId="313F73BC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8.1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BUDOWLANO-KONSTRUKCYJNE</w:t>
      </w:r>
      <w:r>
        <w:tab/>
      </w:r>
      <w:r>
        <w:fldChar w:fldCharType="begin"/>
      </w:r>
      <w:r>
        <w:instrText xml:space="preserve"> PAGEREF _Toc56019426 \h </w:instrText>
      </w:r>
      <w:r>
        <w:fldChar w:fldCharType="separate"/>
      </w:r>
      <w:r w:rsidR="00464478">
        <w:t>5</w:t>
      </w:r>
      <w:r>
        <w:fldChar w:fldCharType="end"/>
      </w:r>
    </w:p>
    <w:p w14:paraId="5FBD9401" w14:textId="5B261C78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</w:rPr>
        <w:t>9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</w:rPr>
        <w:t>UWAGI KOŃCOWE</w:t>
      </w:r>
      <w:r>
        <w:tab/>
      </w:r>
      <w:r>
        <w:fldChar w:fldCharType="begin"/>
      </w:r>
      <w:r>
        <w:instrText xml:space="preserve"> PAGEREF _Toc56019427 \h </w:instrText>
      </w:r>
      <w:r>
        <w:fldChar w:fldCharType="separate"/>
      </w:r>
      <w:r w:rsidR="00464478">
        <w:t>5</w:t>
      </w:r>
      <w:r>
        <w:fldChar w:fldCharType="end"/>
      </w:r>
    </w:p>
    <w:p w14:paraId="06E3D8A9" w14:textId="22F0D531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9.1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DOKUMENTACJA RYSUNKOWA – ZESTAWIENIE</w:t>
      </w:r>
      <w:r>
        <w:tab/>
      </w:r>
      <w:r>
        <w:fldChar w:fldCharType="begin"/>
      </w:r>
      <w:r>
        <w:instrText xml:space="preserve"> PAGEREF _Toc56019428 \h </w:instrText>
      </w:r>
      <w:r>
        <w:fldChar w:fldCharType="separate"/>
      </w:r>
      <w:r w:rsidR="00464478">
        <w:t>7</w:t>
      </w:r>
      <w:r>
        <w:fldChar w:fldCharType="end"/>
      </w:r>
    </w:p>
    <w:p w14:paraId="6DFB8D41" w14:textId="177B565E" w:rsidR="00227BB8" w:rsidRDefault="00227BB8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</w:pPr>
      <w:r w:rsidRPr="001C5F4E">
        <w:rPr>
          <w:rFonts w:ascii="Calibri" w:hAnsi="Calibri"/>
          <w:color w:val="0070C0"/>
          <w:lang w:val="pl-PL"/>
        </w:rPr>
        <w:t>10</w:t>
      </w:r>
      <w:r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pl-PL"/>
        </w:rPr>
        <w:tab/>
      </w:r>
      <w:r w:rsidRPr="001C5F4E">
        <w:rPr>
          <w:rFonts w:ascii="Calibri" w:hAnsi="Calibri"/>
          <w:color w:val="0070C0"/>
        </w:rPr>
        <w:t>ZAŁĄCZNIK</w:t>
      </w:r>
      <w:r w:rsidRPr="001C5F4E">
        <w:rPr>
          <w:rFonts w:ascii="Calibri" w:hAnsi="Calibri"/>
          <w:color w:val="0070C0"/>
          <w:lang w:val="pl-PL"/>
        </w:rPr>
        <w:t>I</w:t>
      </w:r>
      <w:r w:rsidRPr="001C5F4E">
        <w:rPr>
          <w:rFonts w:ascii="Calibri" w:hAnsi="Calibri"/>
          <w:color w:val="0070C0"/>
        </w:rPr>
        <w:t>.</w:t>
      </w:r>
      <w:r>
        <w:tab/>
      </w:r>
      <w:r>
        <w:fldChar w:fldCharType="begin"/>
      </w:r>
      <w:r>
        <w:instrText xml:space="preserve"> PAGEREF _Toc56019429 \h </w:instrText>
      </w:r>
      <w:r>
        <w:fldChar w:fldCharType="separate"/>
      </w:r>
      <w:r w:rsidR="00464478">
        <w:t>8</w:t>
      </w:r>
      <w:r>
        <w:fldChar w:fldCharType="end"/>
      </w:r>
    </w:p>
    <w:p w14:paraId="6666E9DA" w14:textId="1571FDA7" w:rsidR="00227BB8" w:rsidRDefault="00227BB8">
      <w:pPr>
        <w:pStyle w:val="Spistreci2"/>
        <w:rPr>
          <w:rFonts w:asciiTheme="minorHAnsi" w:eastAsiaTheme="minorEastAsia" w:hAnsiTheme="minorHAnsi" w:cstheme="minorBidi"/>
          <w:smallCaps w:val="0"/>
          <w:lang w:val="pl-PL"/>
        </w:rPr>
      </w:pPr>
      <w:r>
        <w:t>10.1</w:t>
      </w:r>
      <w:r>
        <w:rPr>
          <w:rFonts w:asciiTheme="minorHAnsi" w:eastAsiaTheme="minorEastAsia" w:hAnsiTheme="minorHAnsi" w:cstheme="minorBidi"/>
          <w:smallCaps w:val="0"/>
          <w:lang w:val="pl-PL"/>
        </w:rPr>
        <w:tab/>
      </w:r>
      <w:r>
        <w:t>ZAŁĄCZNIK 1. ZESTAWIENIA PODSTAWOWYCH MATERIAŁÓW I URZĄDZEŃ</w:t>
      </w:r>
      <w:r>
        <w:tab/>
      </w:r>
      <w:r>
        <w:fldChar w:fldCharType="begin"/>
      </w:r>
      <w:r>
        <w:instrText xml:space="preserve"> PAGEREF _Toc56019430 \h </w:instrText>
      </w:r>
      <w:r>
        <w:fldChar w:fldCharType="separate"/>
      </w:r>
      <w:r w:rsidR="00464478">
        <w:t>8</w:t>
      </w:r>
      <w:r>
        <w:fldChar w:fldCharType="end"/>
      </w:r>
    </w:p>
    <w:p w14:paraId="460CE52E" w14:textId="77777777" w:rsidR="008524D3" w:rsidRPr="00932D4B" w:rsidRDefault="00013796" w:rsidP="004B6747">
      <w:pPr>
        <w:pStyle w:val="Nagwek"/>
        <w:tabs>
          <w:tab w:val="clear" w:pos="4536"/>
          <w:tab w:val="clear" w:pos="9072"/>
        </w:tabs>
        <w:spacing w:line="240" w:lineRule="auto"/>
        <w:rPr>
          <w:rFonts w:ascii="Calibri" w:hAnsi="Calibri"/>
          <w:sz w:val="22"/>
          <w:szCs w:val="22"/>
        </w:rPr>
        <w:sectPr w:rsidR="008524D3" w:rsidRPr="00932D4B">
          <w:headerReference w:type="default" r:id="rId8"/>
          <w:footerReference w:type="default" r:id="rId9"/>
          <w:pgSz w:w="11906" w:h="16838"/>
          <w:pgMar w:top="1418" w:right="1134" w:bottom="1418" w:left="1134" w:header="708" w:footer="708" w:gutter="0"/>
          <w:cols w:space="708"/>
        </w:sectPr>
      </w:pPr>
      <w:r w:rsidRPr="00932D4B">
        <w:rPr>
          <w:rFonts w:ascii="Calibri" w:hAnsi="Calibri"/>
          <w:sz w:val="18"/>
          <w:szCs w:val="18"/>
        </w:rPr>
        <w:fldChar w:fldCharType="end"/>
      </w:r>
    </w:p>
    <w:p w14:paraId="77C0F1B8" w14:textId="77777777" w:rsidR="00013796" w:rsidRPr="00932D4B" w:rsidRDefault="00013796" w:rsidP="00144D31">
      <w:pPr>
        <w:pStyle w:val="Nagwek"/>
        <w:tabs>
          <w:tab w:val="clear" w:pos="4536"/>
          <w:tab w:val="clear" w:pos="9072"/>
        </w:tabs>
        <w:spacing w:line="240" w:lineRule="auto"/>
        <w:rPr>
          <w:rFonts w:ascii="Calibri" w:hAnsi="Calibri"/>
          <w:color w:val="0070C0"/>
        </w:rPr>
      </w:pPr>
      <w:r w:rsidRPr="00932D4B">
        <w:rPr>
          <w:rFonts w:ascii="Calibri" w:hAnsi="Calibri"/>
          <w:sz w:val="22"/>
          <w:szCs w:val="22"/>
        </w:rPr>
        <w:lastRenderedPageBreak/>
        <w:t xml:space="preserve"> </w:t>
      </w:r>
    </w:p>
    <w:p w14:paraId="40062225" w14:textId="77777777" w:rsidR="00013796" w:rsidRPr="00932D4B" w:rsidRDefault="00013796" w:rsidP="00144D31">
      <w:pPr>
        <w:pStyle w:val="Tytu"/>
        <w:spacing w:line="240" w:lineRule="auto"/>
        <w:rPr>
          <w:rFonts w:ascii="Calibri" w:hAnsi="Calibri"/>
          <w:color w:val="0070C0"/>
          <w:sz w:val="24"/>
          <w:szCs w:val="24"/>
        </w:rPr>
      </w:pPr>
      <w:r w:rsidRPr="00932D4B">
        <w:rPr>
          <w:rFonts w:ascii="Calibri" w:hAnsi="Calibri"/>
          <w:color w:val="0070C0"/>
          <w:sz w:val="24"/>
          <w:szCs w:val="24"/>
        </w:rPr>
        <w:t>O P I S   T E C H N</w:t>
      </w:r>
      <w:r w:rsidR="005A2942" w:rsidRPr="00932D4B">
        <w:rPr>
          <w:rFonts w:ascii="Calibri" w:hAnsi="Calibri"/>
          <w:color w:val="0070C0"/>
          <w:sz w:val="24"/>
          <w:szCs w:val="24"/>
        </w:rPr>
        <w:t xml:space="preserve"> I C Z N Y</w:t>
      </w:r>
    </w:p>
    <w:p w14:paraId="4658BA7C" w14:textId="77777777" w:rsidR="00144D31" w:rsidRPr="00932D4B" w:rsidRDefault="00144D31" w:rsidP="00144D31">
      <w:pPr>
        <w:pStyle w:val="Tytu"/>
        <w:spacing w:line="240" w:lineRule="auto"/>
        <w:rPr>
          <w:rFonts w:ascii="Calibri" w:hAnsi="Calibri"/>
          <w:color w:val="0070C0"/>
          <w:sz w:val="24"/>
          <w:szCs w:val="24"/>
        </w:rPr>
      </w:pPr>
    </w:p>
    <w:p w14:paraId="54F7071B" w14:textId="77777777" w:rsidR="00D40F86" w:rsidRPr="00BD0ADE" w:rsidRDefault="00013796" w:rsidP="00D40F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u w:val="single"/>
        </w:rPr>
      </w:pPr>
      <w:r w:rsidRPr="00932D4B">
        <w:rPr>
          <w:rFonts w:ascii="Calibri" w:hAnsi="Calibri"/>
          <w:sz w:val="22"/>
          <w:szCs w:val="22"/>
        </w:rPr>
        <w:t xml:space="preserve">do </w:t>
      </w:r>
      <w:r w:rsidR="00D40F86" w:rsidRPr="00682CCD">
        <w:rPr>
          <w:rFonts w:ascii="Calibri Light" w:hAnsi="Calibri Light"/>
          <w:b/>
          <w:sz w:val="20"/>
          <w:szCs w:val="20"/>
        </w:rPr>
        <w:t>projekt</w:t>
      </w:r>
      <w:r w:rsidR="00D40F86">
        <w:rPr>
          <w:rFonts w:ascii="Calibri Light" w:hAnsi="Calibri Light"/>
          <w:b/>
          <w:sz w:val="20"/>
          <w:szCs w:val="20"/>
        </w:rPr>
        <w:t>u</w:t>
      </w:r>
      <w:r w:rsidR="00D40F86" w:rsidRPr="00682CCD">
        <w:rPr>
          <w:rFonts w:ascii="Calibri Light" w:hAnsi="Calibri Light"/>
          <w:b/>
          <w:sz w:val="20"/>
          <w:szCs w:val="20"/>
        </w:rPr>
        <w:t xml:space="preserve"> technicz</w:t>
      </w:r>
      <w:r w:rsidR="00D40F86">
        <w:rPr>
          <w:rFonts w:ascii="Calibri Light" w:hAnsi="Calibri Light"/>
          <w:b/>
          <w:sz w:val="20"/>
          <w:szCs w:val="20"/>
        </w:rPr>
        <w:t>nego</w:t>
      </w:r>
      <w:r w:rsidR="00D40F86" w:rsidRPr="00682CCD">
        <w:rPr>
          <w:rFonts w:ascii="Calibri Light" w:hAnsi="Calibri Light"/>
          <w:b/>
          <w:sz w:val="20"/>
          <w:szCs w:val="20"/>
        </w:rPr>
        <w:t xml:space="preserve"> / projekt</w:t>
      </w:r>
      <w:r w:rsidR="00D40F86">
        <w:rPr>
          <w:rFonts w:ascii="Calibri Light" w:hAnsi="Calibri Light"/>
          <w:b/>
          <w:sz w:val="20"/>
          <w:szCs w:val="20"/>
        </w:rPr>
        <w:t>u</w:t>
      </w:r>
      <w:r w:rsidR="00D40F86" w:rsidRPr="00682CCD">
        <w:rPr>
          <w:rFonts w:ascii="Calibri Light" w:hAnsi="Calibri Light"/>
          <w:b/>
          <w:sz w:val="20"/>
          <w:szCs w:val="20"/>
        </w:rPr>
        <w:t xml:space="preserve"> wykonawcz</w:t>
      </w:r>
      <w:r w:rsidR="00D40F86">
        <w:rPr>
          <w:rFonts w:ascii="Calibri Light" w:hAnsi="Calibri Light"/>
          <w:b/>
          <w:sz w:val="20"/>
          <w:szCs w:val="20"/>
        </w:rPr>
        <w:t>ego</w:t>
      </w:r>
      <w:r w:rsidR="00D40F86" w:rsidRPr="00682CCD">
        <w:rPr>
          <w:rFonts w:ascii="Calibri Light" w:hAnsi="Calibri Light"/>
          <w:b/>
          <w:sz w:val="20"/>
          <w:szCs w:val="20"/>
        </w:rPr>
        <w:t xml:space="preserve"> </w:t>
      </w:r>
      <w:r w:rsidR="00D40F86" w:rsidRPr="00682CCD">
        <w:rPr>
          <w:rFonts w:ascii="Calibri Light" w:eastAsia="Batang" w:hAnsi="Calibri Light"/>
          <w:b/>
          <w:sz w:val="20"/>
          <w:szCs w:val="20"/>
          <w:lang w:eastAsia="en-US"/>
        </w:rPr>
        <w:t xml:space="preserve">rozwiązania systemu chłodzenia dla auli a (1.19) i b (1.20) w budynku wydziału fizyki </w:t>
      </w:r>
      <w:r w:rsidR="00D40F86">
        <w:rPr>
          <w:rFonts w:ascii="Calibri Light" w:eastAsia="Batang" w:hAnsi="Calibri Light"/>
          <w:b/>
          <w:sz w:val="20"/>
          <w:szCs w:val="20"/>
          <w:lang w:eastAsia="en-US"/>
        </w:rPr>
        <w:t>UAM</w:t>
      </w:r>
      <w:r w:rsidR="00D40F86" w:rsidRPr="00682CCD">
        <w:rPr>
          <w:rFonts w:ascii="Calibri Light" w:eastAsia="Batang" w:hAnsi="Calibri Light"/>
          <w:b/>
          <w:sz w:val="20"/>
          <w:szCs w:val="20"/>
          <w:lang w:eastAsia="en-US"/>
        </w:rPr>
        <w:t xml:space="preserve"> przy ul. Uniwersytetu </w:t>
      </w:r>
      <w:r w:rsidR="00D40F86">
        <w:rPr>
          <w:rFonts w:ascii="Calibri Light" w:eastAsia="Batang" w:hAnsi="Calibri Light"/>
          <w:b/>
          <w:sz w:val="20"/>
          <w:szCs w:val="20"/>
          <w:lang w:eastAsia="en-US"/>
        </w:rPr>
        <w:t>P</w:t>
      </w:r>
      <w:r w:rsidR="00D40F86" w:rsidRPr="00682CCD">
        <w:rPr>
          <w:rFonts w:ascii="Calibri Light" w:eastAsia="Batang" w:hAnsi="Calibri Light"/>
          <w:b/>
          <w:sz w:val="20"/>
          <w:szCs w:val="20"/>
          <w:lang w:eastAsia="en-US"/>
        </w:rPr>
        <w:t xml:space="preserve">oznańskiego 2 w </w:t>
      </w:r>
      <w:r w:rsidR="00D40F86">
        <w:rPr>
          <w:rFonts w:ascii="Calibri Light" w:eastAsia="Batang" w:hAnsi="Calibri Light"/>
          <w:b/>
          <w:sz w:val="20"/>
          <w:szCs w:val="20"/>
          <w:lang w:eastAsia="en-US"/>
        </w:rPr>
        <w:t>P</w:t>
      </w:r>
      <w:r w:rsidR="00D40F86" w:rsidRPr="00682CCD">
        <w:rPr>
          <w:rFonts w:ascii="Calibri Light" w:eastAsia="Batang" w:hAnsi="Calibri Light"/>
          <w:b/>
          <w:sz w:val="20"/>
          <w:szCs w:val="20"/>
          <w:lang w:eastAsia="en-US"/>
        </w:rPr>
        <w:t>oznaniu</w:t>
      </w:r>
    </w:p>
    <w:p w14:paraId="23D86B68" w14:textId="77777777" w:rsidR="00013796" w:rsidRPr="00932D4B" w:rsidRDefault="00013796" w:rsidP="00144D31">
      <w:pPr>
        <w:pStyle w:val="Tekstpodstawowywcity"/>
        <w:widowControl/>
        <w:spacing w:line="240" w:lineRule="auto"/>
        <w:jc w:val="center"/>
        <w:rPr>
          <w:rFonts w:ascii="Calibri" w:hAnsi="Calibri"/>
          <w:color w:val="auto"/>
          <w:sz w:val="22"/>
          <w:szCs w:val="22"/>
        </w:rPr>
      </w:pPr>
    </w:p>
    <w:p w14:paraId="409D2B08" w14:textId="77777777" w:rsidR="00013796" w:rsidRPr="00932D4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688898DC" w14:textId="77777777" w:rsidR="00013796" w:rsidRPr="00932D4B" w:rsidRDefault="00144D31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0" w:name="_Toc461932016"/>
      <w:bookmarkStart w:id="1" w:name="_Toc56019410"/>
      <w:r w:rsidRPr="00932D4B">
        <w:rPr>
          <w:rFonts w:ascii="Calibri" w:hAnsi="Calibri"/>
          <w:color w:val="0070C0"/>
          <w:sz w:val="22"/>
          <w:szCs w:val="22"/>
        </w:rPr>
        <w:t>PODSTAWA OPRACOWANIA</w:t>
      </w:r>
      <w:bookmarkEnd w:id="0"/>
      <w:bookmarkEnd w:id="1"/>
    </w:p>
    <w:p w14:paraId="5B5D30A6" w14:textId="77777777" w:rsidR="00013796" w:rsidRPr="00144D31" w:rsidRDefault="00144D31" w:rsidP="008B0384">
      <w:pPr>
        <w:pStyle w:val="Nagwek2"/>
      </w:pPr>
      <w:bookmarkStart w:id="2" w:name="_Toc56019411"/>
      <w:r w:rsidRPr="00144D31">
        <w:t>DANE OGÓLNE</w:t>
      </w:r>
      <w:bookmarkEnd w:id="2"/>
    </w:p>
    <w:p w14:paraId="21202C65" w14:textId="77777777" w:rsidR="00013796" w:rsidRPr="00932D4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Podstawą formalną realizacji przedmiotowego opracowania stanowi umowa zawarta pomiędzy Wykonawcą a Inwestorem oraz następujące akty prawne: </w:t>
      </w:r>
    </w:p>
    <w:p w14:paraId="6A53DB3B" w14:textId="77777777" w:rsidR="00D40F86" w:rsidRPr="00D40F86" w:rsidRDefault="00D40F86" w:rsidP="004C5EAB">
      <w:pPr>
        <w:numPr>
          <w:ilvl w:val="0"/>
          <w:numId w:val="4"/>
        </w:numPr>
        <w:tabs>
          <w:tab w:val="right" w:pos="7972"/>
        </w:tabs>
        <w:adjustRightInd w:val="0"/>
        <w:spacing w:line="240" w:lineRule="auto"/>
        <w:rPr>
          <w:rFonts w:ascii="Calibri" w:hAnsi="Calibri"/>
          <w:sz w:val="22"/>
          <w:szCs w:val="22"/>
        </w:rPr>
      </w:pPr>
      <w:r w:rsidRPr="00D40F86">
        <w:rPr>
          <w:rFonts w:ascii="SegoeUI" w:hAnsi="SegoeUI"/>
          <w:color w:val="1F2123"/>
          <w:sz w:val="20"/>
          <w:szCs w:val="20"/>
        </w:rPr>
        <w:t>Ustawa z dnia 13 lutego 2020 r. o zmianie ustawy – Prawo budowlane oraz niektórych innych</w:t>
      </w:r>
      <w:r w:rsidRPr="00D40F86">
        <w:rPr>
          <w:rFonts w:ascii="SegoeUI" w:hAnsi="SegoeUI"/>
          <w:color w:val="1F2123"/>
          <w:sz w:val="20"/>
          <w:szCs w:val="20"/>
        </w:rPr>
        <w:br/>
        <w:t>ustaw (Dz. U. z 2020 r. poz. 471)</w:t>
      </w:r>
    </w:p>
    <w:p w14:paraId="2E0E5DA5" w14:textId="77777777" w:rsidR="00D40F86" w:rsidRPr="00D40F86" w:rsidRDefault="00D40F86" w:rsidP="00D40F86">
      <w:pPr>
        <w:numPr>
          <w:ilvl w:val="0"/>
          <w:numId w:val="4"/>
        </w:numPr>
        <w:adjustRightInd w:val="0"/>
        <w:spacing w:line="240" w:lineRule="auto"/>
        <w:rPr>
          <w:rStyle w:val="fontstyle01"/>
          <w:rFonts w:ascii="Calibri" w:hAnsi="Calibri"/>
          <w:i w:val="0"/>
          <w:iCs w:val="0"/>
          <w:color w:val="auto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Dz. U. 1994r - Ustawa Prawo Budowlane z dnia 7 lipca 1994 wraz ze wszystkimi aktami zmieniającymi i wykonawczymi</w:t>
      </w:r>
    </w:p>
    <w:p w14:paraId="782B5C67" w14:textId="77777777" w:rsidR="002B7E25" w:rsidRPr="00932D4B" w:rsidRDefault="002B7E25" w:rsidP="004C5EAB">
      <w:pPr>
        <w:numPr>
          <w:ilvl w:val="0"/>
          <w:numId w:val="4"/>
        </w:numPr>
        <w:tabs>
          <w:tab w:val="right" w:pos="7972"/>
        </w:tabs>
        <w:adjustRightInd w:val="0"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Dz. U. 2002r nr 75 poz. 690 - Rozporządzenie Ministra Infrastruktury z dnia 12 kwietnia </w:t>
      </w:r>
      <w:r w:rsidRPr="00932D4B">
        <w:rPr>
          <w:rFonts w:ascii="Calibri" w:hAnsi="Calibri"/>
          <w:sz w:val="22"/>
          <w:szCs w:val="22"/>
        </w:rPr>
        <w:tab/>
        <w:t>2002 r. w sprawie warunków technicznych, jakim powinny odpowiadać budynki i ich usytuowanie</w:t>
      </w:r>
      <w:r w:rsidR="007A0365" w:rsidRPr="00932D4B">
        <w:rPr>
          <w:rFonts w:ascii="Calibri" w:hAnsi="Calibri"/>
          <w:sz w:val="22"/>
          <w:szCs w:val="22"/>
        </w:rPr>
        <w:t xml:space="preserve"> z późniejszymi zmianami</w:t>
      </w:r>
    </w:p>
    <w:p w14:paraId="3284D6FA" w14:textId="77777777" w:rsidR="002B7E25" w:rsidRPr="00932D4B" w:rsidRDefault="002B7E25" w:rsidP="004C5EAB">
      <w:pPr>
        <w:numPr>
          <w:ilvl w:val="0"/>
          <w:numId w:val="4"/>
        </w:numPr>
        <w:tabs>
          <w:tab w:val="right" w:pos="7972"/>
        </w:tabs>
        <w:adjustRightInd w:val="0"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Dz. U. 1997r nr 129 poz. 844 - Rozporządzenie Ministra Pracy i Polityki Socjalnej z dnia </w:t>
      </w:r>
      <w:r w:rsidRPr="00932D4B">
        <w:rPr>
          <w:rFonts w:ascii="Calibri" w:hAnsi="Calibri"/>
          <w:sz w:val="22"/>
          <w:szCs w:val="22"/>
        </w:rPr>
        <w:tab/>
        <w:t xml:space="preserve">26 września 1997r w sprawie ogólnych przepisów bezpieczeństwa i higieny pracy wraz ze </w:t>
      </w:r>
      <w:r w:rsidRPr="00932D4B">
        <w:rPr>
          <w:rFonts w:ascii="Calibri" w:hAnsi="Calibri"/>
          <w:sz w:val="22"/>
          <w:szCs w:val="22"/>
        </w:rPr>
        <w:tab/>
        <w:t>zmiana Dz. U. 2002r nr 91 poz. 811 zmieniające rozporządzenie</w:t>
      </w:r>
    </w:p>
    <w:p w14:paraId="2D37FC87" w14:textId="392DB2EA" w:rsidR="002B7E25" w:rsidRDefault="002B7E25" w:rsidP="004C5EAB">
      <w:pPr>
        <w:numPr>
          <w:ilvl w:val="0"/>
          <w:numId w:val="4"/>
        </w:numPr>
        <w:autoSpaceDE/>
        <w:autoSpaceDN/>
        <w:spacing w:line="240" w:lineRule="auto"/>
        <w:jc w:val="left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Dz. U. 2003 nr 47 poz. 401 - Rozporządzenie Ministra Infrastruktury z dnia 6 lutego 2003 w sprawie bezpieczeństwa i higieny pracy podczas wykonywania robót budowlanych</w:t>
      </w:r>
    </w:p>
    <w:p w14:paraId="29359EE4" w14:textId="1CF49DBC" w:rsidR="002224F7" w:rsidRDefault="002224F7" w:rsidP="004C5EAB">
      <w:pPr>
        <w:numPr>
          <w:ilvl w:val="0"/>
          <w:numId w:val="4"/>
        </w:numPr>
        <w:autoSpaceDE/>
        <w:autoSpaceDN/>
        <w:spacing w:line="24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PN-HD 60364 - </w:t>
      </w:r>
      <w:r w:rsidRPr="002224F7">
        <w:rPr>
          <w:rFonts w:ascii="Calibri" w:hAnsi="Calibri"/>
          <w:sz w:val="22"/>
          <w:szCs w:val="22"/>
        </w:rPr>
        <w:t>Instalacje elektryczne niskiego napięcia</w:t>
      </w:r>
    </w:p>
    <w:p w14:paraId="6F53E3D3" w14:textId="709834A4" w:rsidR="002224F7" w:rsidRPr="00932D4B" w:rsidRDefault="002224F7" w:rsidP="004C5EAB">
      <w:pPr>
        <w:numPr>
          <w:ilvl w:val="0"/>
          <w:numId w:val="4"/>
        </w:numPr>
        <w:autoSpaceDE/>
        <w:autoSpaceDN/>
        <w:spacing w:line="240" w:lineRule="auto"/>
        <w:jc w:val="left"/>
        <w:rPr>
          <w:rFonts w:ascii="Calibri" w:hAnsi="Calibri"/>
          <w:sz w:val="22"/>
          <w:szCs w:val="22"/>
        </w:rPr>
      </w:pPr>
      <w:r w:rsidRPr="002224F7">
        <w:rPr>
          <w:rFonts w:ascii="Calibri" w:hAnsi="Calibri"/>
          <w:sz w:val="22"/>
          <w:szCs w:val="22"/>
        </w:rPr>
        <w:t>PN-EN-62305</w:t>
      </w:r>
      <w:r>
        <w:rPr>
          <w:rFonts w:ascii="Calibri" w:hAnsi="Calibri"/>
          <w:sz w:val="22"/>
          <w:szCs w:val="22"/>
        </w:rPr>
        <w:t xml:space="preserve"> – Ochrona odgromowa</w:t>
      </w:r>
    </w:p>
    <w:p w14:paraId="3F621E25" w14:textId="77777777" w:rsidR="00B45D24" w:rsidRPr="00932D4B" w:rsidRDefault="00B45D24" w:rsidP="00DB6E67">
      <w:pPr>
        <w:adjustRightInd w:val="0"/>
        <w:spacing w:line="240" w:lineRule="auto"/>
        <w:ind w:left="720"/>
        <w:rPr>
          <w:rFonts w:ascii="Calibri" w:hAnsi="Calibri"/>
          <w:sz w:val="22"/>
          <w:szCs w:val="22"/>
        </w:rPr>
      </w:pPr>
    </w:p>
    <w:p w14:paraId="322B42BD" w14:textId="77777777" w:rsidR="00013796" w:rsidRPr="00932D4B" w:rsidRDefault="00013796" w:rsidP="00144D31">
      <w:pPr>
        <w:spacing w:line="240" w:lineRule="auto"/>
        <w:ind w:left="720"/>
        <w:rPr>
          <w:rFonts w:ascii="Calibri" w:hAnsi="Calibri"/>
          <w:sz w:val="22"/>
          <w:szCs w:val="22"/>
        </w:rPr>
      </w:pPr>
    </w:p>
    <w:p w14:paraId="40AC2992" w14:textId="77777777" w:rsidR="00013796" w:rsidRPr="00144D31" w:rsidRDefault="00144D31" w:rsidP="008B0384">
      <w:pPr>
        <w:pStyle w:val="Nagwek2"/>
      </w:pPr>
      <w:bookmarkStart w:id="3" w:name="_Toc56019412"/>
      <w:r w:rsidRPr="00144D31">
        <w:t>MATERIAŁY WYJŚCIOWE</w:t>
      </w:r>
      <w:bookmarkEnd w:id="3"/>
    </w:p>
    <w:p w14:paraId="27C3A8DF" w14:textId="77777777" w:rsidR="00013796" w:rsidRPr="00932D4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Przy opracowaniu niniejszej dokumentacji wykorzystano następujące materiały: </w:t>
      </w:r>
    </w:p>
    <w:p w14:paraId="18323CE5" w14:textId="77777777" w:rsidR="00013796" w:rsidRPr="00932D4B" w:rsidRDefault="00013796" w:rsidP="00144D31">
      <w:pPr>
        <w:pStyle w:val="Listapunktowana"/>
        <w:numPr>
          <w:ilvl w:val="0"/>
          <w:numId w:val="2"/>
        </w:numPr>
        <w:tabs>
          <w:tab w:val="clear" w:pos="360"/>
        </w:tabs>
        <w:spacing w:line="240" w:lineRule="auto"/>
        <w:ind w:left="851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podkłady architektoniczno-budowlane opracowane </w:t>
      </w:r>
      <w:r w:rsidR="0058780A">
        <w:rPr>
          <w:rFonts w:ascii="Calibri" w:hAnsi="Calibri"/>
          <w:sz w:val="22"/>
          <w:szCs w:val="22"/>
        </w:rPr>
        <w:t>na podstawie przekazanej dokumentacji papierowej</w:t>
      </w:r>
      <w:r w:rsidRPr="00932D4B">
        <w:rPr>
          <w:rFonts w:ascii="Calibri" w:hAnsi="Calibri"/>
          <w:sz w:val="22"/>
          <w:szCs w:val="22"/>
        </w:rPr>
        <w:t>,</w:t>
      </w:r>
    </w:p>
    <w:p w14:paraId="5A56D46A" w14:textId="77777777" w:rsidR="00013796" w:rsidRPr="00932D4B" w:rsidRDefault="00436E0D" w:rsidP="00144D31">
      <w:pPr>
        <w:pStyle w:val="Listapunktowana"/>
        <w:numPr>
          <w:ilvl w:val="0"/>
          <w:numId w:val="2"/>
        </w:numPr>
        <w:tabs>
          <w:tab w:val="clear" w:pos="360"/>
        </w:tabs>
        <w:spacing w:line="240" w:lineRule="auto"/>
        <w:ind w:left="851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wytyczne I</w:t>
      </w:r>
      <w:r w:rsidR="00013796" w:rsidRPr="00932D4B">
        <w:rPr>
          <w:rFonts w:ascii="Calibri" w:hAnsi="Calibri"/>
          <w:sz w:val="22"/>
          <w:szCs w:val="22"/>
        </w:rPr>
        <w:t>nwestora,</w:t>
      </w:r>
    </w:p>
    <w:p w14:paraId="501FBB53" w14:textId="77777777" w:rsidR="00013796" w:rsidRPr="00932D4B" w:rsidRDefault="00013796" w:rsidP="00144D31">
      <w:pPr>
        <w:pStyle w:val="Listapunktowana"/>
        <w:numPr>
          <w:ilvl w:val="0"/>
          <w:numId w:val="2"/>
        </w:numPr>
        <w:tabs>
          <w:tab w:val="clear" w:pos="360"/>
        </w:tabs>
        <w:spacing w:line="240" w:lineRule="auto"/>
        <w:ind w:left="851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uzgodnienia branżowe,</w:t>
      </w:r>
    </w:p>
    <w:p w14:paraId="6C6250AB" w14:textId="77777777" w:rsidR="00013796" w:rsidRPr="00932D4B" w:rsidRDefault="00013796" w:rsidP="00144D31">
      <w:pPr>
        <w:pStyle w:val="Listapunktowana"/>
        <w:numPr>
          <w:ilvl w:val="0"/>
          <w:numId w:val="2"/>
        </w:numPr>
        <w:tabs>
          <w:tab w:val="clear" w:pos="360"/>
        </w:tabs>
        <w:spacing w:line="240" w:lineRule="auto"/>
        <w:ind w:left="851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katalogi urządzeń.</w:t>
      </w:r>
    </w:p>
    <w:p w14:paraId="12BD9115" w14:textId="77777777" w:rsidR="00013796" w:rsidRPr="00932D4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0D7387E8" w14:textId="77777777" w:rsidR="00013796" w:rsidRPr="00144D31" w:rsidRDefault="00144D31" w:rsidP="008B0384">
      <w:pPr>
        <w:pStyle w:val="Nagwek2"/>
      </w:pPr>
      <w:bookmarkStart w:id="4" w:name="_Toc56019413"/>
      <w:r w:rsidRPr="00144D31">
        <w:t>PRZEDMIOT I ZAKRES OPRACOWANIA</w:t>
      </w:r>
      <w:bookmarkEnd w:id="4"/>
    </w:p>
    <w:p w14:paraId="24318861" w14:textId="14FE16C0" w:rsidR="00144D31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Niniejsze opracowanie zawiera </w:t>
      </w:r>
      <w:r w:rsidR="00D40F86" w:rsidRPr="00D40F86">
        <w:rPr>
          <w:rFonts w:ascii="Calibri" w:hAnsi="Calibri"/>
          <w:sz w:val="22"/>
          <w:szCs w:val="22"/>
        </w:rPr>
        <w:t xml:space="preserve">rozwiązanie </w:t>
      </w:r>
      <w:r w:rsidR="008B6244">
        <w:rPr>
          <w:rFonts w:ascii="Calibri" w:hAnsi="Calibri"/>
          <w:sz w:val="22"/>
          <w:szCs w:val="22"/>
        </w:rPr>
        <w:t xml:space="preserve">zasilania </w:t>
      </w:r>
      <w:r w:rsidR="00D40F86" w:rsidRPr="00D40F86">
        <w:rPr>
          <w:rFonts w:ascii="Calibri" w:hAnsi="Calibri"/>
          <w:sz w:val="22"/>
          <w:szCs w:val="22"/>
        </w:rPr>
        <w:t xml:space="preserve">systemu chłodzenia dla auli a (1.19) i b (1.20) w budynku </w:t>
      </w:r>
      <w:r w:rsidR="008B6244">
        <w:rPr>
          <w:rFonts w:ascii="Calibri" w:hAnsi="Calibri"/>
          <w:sz w:val="22"/>
          <w:szCs w:val="22"/>
        </w:rPr>
        <w:t>W</w:t>
      </w:r>
      <w:r w:rsidR="00D40F86" w:rsidRPr="00D40F86">
        <w:rPr>
          <w:rFonts w:ascii="Calibri" w:hAnsi="Calibri"/>
          <w:sz w:val="22"/>
          <w:szCs w:val="22"/>
        </w:rPr>
        <w:t xml:space="preserve">ydziału </w:t>
      </w:r>
      <w:r w:rsidR="008B6244">
        <w:rPr>
          <w:rFonts w:ascii="Calibri" w:hAnsi="Calibri"/>
          <w:sz w:val="22"/>
          <w:szCs w:val="22"/>
        </w:rPr>
        <w:t>F</w:t>
      </w:r>
      <w:r w:rsidR="00D40F86" w:rsidRPr="00D40F86">
        <w:rPr>
          <w:rFonts w:ascii="Calibri" w:hAnsi="Calibri"/>
          <w:sz w:val="22"/>
          <w:szCs w:val="22"/>
        </w:rPr>
        <w:t>izyki UAM przy ul. Uniwersytetu Poznańskiego 2 w Poznaniu</w:t>
      </w:r>
    </w:p>
    <w:p w14:paraId="1B49B474" w14:textId="77777777" w:rsidR="0058780A" w:rsidRPr="00932D4B" w:rsidRDefault="0058780A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759C76FE" w14:textId="77777777" w:rsidR="00B45D24" w:rsidRPr="00932D4B" w:rsidRDefault="00144D31" w:rsidP="00144D31">
      <w:pPr>
        <w:pStyle w:val="Nagwek1"/>
        <w:rPr>
          <w:rFonts w:ascii="Calibri" w:hAnsi="Calibri"/>
          <w:color w:val="0070C0"/>
          <w:sz w:val="22"/>
          <w:szCs w:val="22"/>
        </w:rPr>
      </w:pPr>
      <w:bookmarkStart w:id="5" w:name="_Toc431454823"/>
      <w:bookmarkStart w:id="6" w:name="_Toc56019414"/>
      <w:r w:rsidRPr="00932D4B">
        <w:rPr>
          <w:rFonts w:ascii="Calibri" w:hAnsi="Calibri"/>
          <w:color w:val="0070C0"/>
          <w:sz w:val="22"/>
          <w:szCs w:val="22"/>
        </w:rPr>
        <w:t>OCHRONA P</w:t>
      </w:r>
      <w:r w:rsidR="00B45D24" w:rsidRPr="00932D4B">
        <w:rPr>
          <w:rFonts w:ascii="Calibri" w:hAnsi="Calibri"/>
          <w:color w:val="0070C0"/>
          <w:sz w:val="22"/>
          <w:szCs w:val="22"/>
        </w:rPr>
        <w:t>POŻ.</w:t>
      </w:r>
      <w:bookmarkEnd w:id="5"/>
      <w:bookmarkEnd w:id="6"/>
    </w:p>
    <w:p w14:paraId="0E8DD89A" w14:textId="77777777" w:rsidR="00013796" w:rsidRPr="00932D4B" w:rsidRDefault="00B45D24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>Strefy pożarowe zostały określone</w:t>
      </w:r>
      <w:r w:rsidR="0058780A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 xml:space="preserve"> na etapie projektowania obiektu. Modernizacja układów chłodzenia nie ma wpływu na podział stref przeciwpożarowych obiektu. </w:t>
      </w:r>
      <w:r w:rsidRPr="00932D4B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>Kategoria zagrożenia ludzi – podana w projekcie architektury, klasa odporności ogniowej budynku – podana w projekcie architektury.</w:t>
      </w:r>
      <w:r w:rsidR="0058780A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 xml:space="preserve"> W oparciu o operat p.poż.</w:t>
      </w:r>
      <w:r w:rsidRPr="00932D4B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 xml:space="preserve"> </w:t>
      </w:r>
      <w:r w:rsidR="0058780A">
        <w:rPr>
          <w:rFonts w:ascii="Calibri" w:eastAsia="SimSun" w:hAnsi="Calibri" w:cs="Lucida Sans"/>
          <w:bCs/>
          <w:kern w:val="1"/>
          <w:sz w:val="22"/>
          <w:szCs w:val="22"/>
          <w:lang w:eastAsia="hi-IN" w:bidi="hi-IN"/>
        </w:rPr>
        <w:t>Instalacje przeciwpożarowe bez zmian – brak ingerencji w zakres instalacji przeciwpożarowych.</w:t>
      </w:r>
      <w:r w:rsidR="0058780A" w:rsidRPr="00932D4B">
        <w:rPr>
          <w:rFonts w:ascii="Calibri" w:hAnsi="Calibri"/>
          <w:sz w:val="22"/>
          <w:szCs w:val="22"/>
        </w:rPr>
        <w:t xml:space="preserve"> </w:t>
      </w:r>
    </w:p>
    <w:p w14:paraId="72BB35D4" w14:textId="77777777" w:rsidR="00436E0D" w:rsidRPr="00932D4B" w:rsidRDefault="00436E0D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130CF477" w14:textId="38B3CCA1" w:rsidR="00E40EAB" w:rsidRPr="00932D4B" w:rsidRDefault="008B6244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7" w:name="_Toc477672122"/>
      <w:bookmarkStart w:id="8" w:name="_Toc187634488"/>
      <w:bookmarkStart w:id="9" w:name="_Toc56019415"/>
      <w:r>
        <w:rPr>
          <w:rFonts w:ascii="Calibri" w:hAnsi="Calibri"/>
          <w:color w:val="0070C0"/>
          <w:sz w:val="22"/>
          <w:szCs w:val="22"/>
          <w:lang w:val="pl-PL"/>
        </w:rPr>
        <w:t>INSTALACJA ZASILAJĄCA</w:t>
      </w:r>
      <w:r w:rsidR="00144D31" w:rsidRPr="00932D4B">
        <w:rPr>
          <w:rFonts w:ascii="Calibri" w:hAnsi="Calibri"/>
          <w:color w:val="0070C0"/>
          <w:sz w:val="22"/>
          <w:szCs w:val="22"/>
        </w:rPr>
        <w:t>.</w:t>
      </w:r>
      <w:bookmarkEnd w:id="7"/>
      <w:bookmarkEnd w:id="8"/>
      <w:bookmarkEnd w:id="9"/>
    </w:p>
    <w:p w14:paraId="137632E2" w14:textId="77777777" w:rsidR="004D5BA0" w:rsidRDefault="004D5BA0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730B22D0" w14:textId="64D068B5" w:rsidR="00E40EAB" w:rsidRDefault="008B6244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 zasilania urządzeń klimatyzacji należy wykonać rozbudowę instalacji elektrycznej w obrębie </w:t>
      </w:r>
      <w:proofErr w:type="spellStart"/>
      <w:r>
        <w:rPr>
          <w:rFonts w:ascii="Calibri" w:hAnsi="Calibri"/>
          <w:sz w:val="22"/>
          <w:szCs w:val="22"/>
        </w:rPr>
        <w:t>sal</w:t>
      </w:r>
      <w:proofErr w:type="spellEnd"/>
      <w:r>
        <w:rPr>
          <w:rFonts w:ascii="Calibri" w:hAnsi="Calibri"/>
          <w:sz w:val="22"/>
          <w:szCs w:val="22"/>
        </w:rPr>
        <w:t xml:space="preserve"> wykładowych. W każdej z dwóch wykładowych zaprojektowano rozdzielnicę, z której zasilono wewnętrzne </w:t>
      </w:r>
      <w:r>
        <w:rPr>
          <w:rFonts w:ascii="Calibri" w:hAnsi="Calibri"/>
          <w:sz w:val="22"/>
          <w:szCs w:val="22"/>
        </w:rPr>
        <w:lastRenderedPageBreak/>
        <w:t xml:space="preserve">oraz zewnętrzne urządzenia klimatyzacji. W celu zasilania rozdzielnic </w:t>
      </w:r>
      <w:proofErr w:type="spellStart"/>
      <w:r>
        <w:rPr>
          <w:rFonts w:ascii="Calibri" w:hAnsi="Calibri"/>
          <w:sz w:val="22"/>
          <w:szCs w:val="22"/>
        </w:rPr>
        <w:t>sal</w:t>
      </w:r>
      <w:proofErr w:type="spellEnd"/>
      <w:r>
        <w:rPr>
          <w:rFonts w:ascii="Calibri" w:hAnsi="Calibri"/>
          <w:sz w:val="22"/>
          <w:szCs w:val="22"/>
        </w:rPr>
        <w:t xml:space="preserve"> projektuje się rozbudowę rozdzielni</w:t>
      </w:r>
      <w:r w:rsidR="00084E53">
        <w:rPr>
          <w:rFonts w:ascii="Calibri" w:hAnsi="Calibri"/>
          <w:sz w:val="22"/>
          <w:szCs w:val="22"/>
        </w:rPr>
        <w:t xml:space="preserve">cy T-7/3 </w:t>
      </w:r>
      <w:r>
        <w:rPr>
          <w:rFonts w:ascii="Calibri" w:hAnsi="Calibri"/>
          <w:sz w:val="22"/>
          <w:szCs w:val="22"/>
        </w:rPr>
        <w:t xml:space="preserve">o dwa rozłączniki o prądzie znamionowym </w:t>
      </w:r>
      <w:r w:rsidR="00084E53">
        <w:rPr>
          <w:rFonts w:ascii="Calibri" w:hAnsi="Calibri"/>
          <w:sz w:val="22"/>
          <w:szCs w:val="22"/>
        </w:rPr>
        <w:t>160</w:t>
      </w:r>
      <w:r>
        <w:rPr>
          <w:rFonts w:ascii="Calibri" w:hAnsi="Calibri"/>
          <w:sz w:val="22"/>
          <w:szCs w:val="22"/>
        </w:rPr>
        <w:t xml:space="preserve">A z wkładkami bezpiecznikowymi o nominale </w:t>
      </w:r>
      <w:r w:rsidR="00F35221">
        <w:rPr>
          <w:rFonts w:ascii="Calibri" w:hAnsi="Calibri"/>
          <w:sz w:val="22"/>
          <w:szCs w:val="22"/>
        </w:rPr>
        <w:t>63</w:t>
      </w:r>
      <w:r>
        <w:rPr>
          <w:rFonts w:ascii="Calibri" w:hAnsi="Calibri"/>
          <w:sz w:val="22"/>
          <w:szCs w:val="22"/>
        </w:rPr>
        <w:t>A (po jednym dla każdej rozdzielnicy w salach 1.19 i 1.20).</w:t>
      </w:r>
      <w:r w:rsidR="004D5BA0">
        <w:rPr>
          <w:rFonts w:ascii="Calibri" w:hAnsi="Calibri"/>
          <w:sz w:val="22"/>
          <w:szCs w:val="22"/>
        </w:rPr>
        <w:t xml:space="preserve"> Rozbudowę należy skonsultować z pracownikami technicznymi obiektu i przeprowadzić ją w sposób nie powodujący przerw w prowadzeniu </w:t>
      </w:r>
      <w:r w:rsidR="004D5BA0" w:rsidRPr="00F35221">
        <w:rPr>
          <w:rFonts w:ascii="Calibri" w:hAnsi="Calibri"/>
          <w:sz w:val="22"/>
          <w:szCs w:val="22"/>
        </w:rPr>
        <w:t>zajęć.</w:t>
      </w:r>
      <w:r w:rsidR="00C51B52" w:rsidRPr="00F35221">
        <w:rPr>
          <w:rFonts w:ascii="Calibri" w:hAnsi="Calibri"/>
          <w:sz w:val="22"/>
          <w:szCs w:val="22"/>
        </w:rPr>
        <w:t xml:space="preserve"> Instalację od rozdzielni zasilającej do rozdzielni T1.19 i T1.20 należy </w:t>
      </w:r>
      <w:r w:rsidR="00970813" w:rsidRPr="00F35221">
        <w:rPr>
          <w:rFonts w:ascii="Calibri" w:hAnsi="Calibri"/>
          <w:sz w:val="22"/>
          <w:szCs w:val="22"/>
        </w:rPr>
        <w:t xml:space="preserve">prowadzić </w:t>
      </w:r>
      <w:r w:rsidR="00C51B52" w:rsidRPr="00F35221">
        <w:rPr>
          <w:rFonts w:ascii="Calibri" w:hAnsi="Calibri"/>
          <w:sz w:val="22"/>
          <w:szCs w:val="22"/>
        </w:rPr>
        <w:t xml:space="preserve">w </w:t>
      </w:r>
      <w:r w:rsidR="00084E53">
        <w:rPr>
          <w:rFonts w:ascii="Calibri" w:hAnsi="Calibri"/>
          <w:sz w:val="22"/>
          <w:szCs w:val="22"/>
        </w:rPr>
        <w:t xml:space="preserve">projektowanych </w:t>
      </w:r>
      <w:r w:rsidR="00C51B52" w:rsidRPr="00F35221">
        <w:rPr>
          <w:rFonts w:ascii="Calibri" w:hAnsi="Calibri"/>
          <w:sz w:val="22"/>
          <w:szCs w:val="22"/>
        </w:rPr>
        <w:t>trasach kablowych</w:t>
      </w:r>
      <w:r w:rsidR="00970813" w:rsidRPr="00F35221">
        <w:rPr>
          <w:rFonts w:ascii="Calibri" w:hAnsi="Calibri"/>
          <w:sz w:val="22"/>
          <w:szCs w:val="22"/>
        </w:rPr>
        <w:t xml:space="preserve"> w przestrzeni sufitu podwieszanego</w:t>
      </w:r>
      <w:r w:rsidR="00C51B52" w:rsidRPr="00F35221">
        <w:rPr>
          <w:rFonts w:ascii="Calibri" w:hAnsi="Calibri"/>
          <w:sz w:val="22"/>
          <w:szCs w:val="22"/>
        </w:rPr>
        <w:t>.</w:t>
      </w:r>
      <w:r w:rsidR="00084E53">
        <w:rPr>
          <w:rFonts w:ascii="Calibri" w:hAnsi="Calibri"/>
          <w:sz w:val="22"/>
          <w:szCs w:val="22"/>
        </w:rPr>
        <w:t xml:space="preserve"> Sufit podwieszany po przeprowadzeniu prac doprowadzić do stanu pierwotnego.</w:t>
      </w:r>
    </w:p>
    <w:p w14:paraId="270AC64A" w14:textId="0A182DB3" w:rsidR="008B6244" w:rsidRDefault="008B6244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Projektuje się rozdzielnice T1.19 i T1.20 o następujących </w:t>
      </w:r>
      <w:r w:rsidR="004D5BA0">
        <w:rPr>
          <w:rFonts w:ascii="Calibri" w:hAnsi="Calibri"/>
          <w:sz w:val="22"/>
          <w:szCs w:val="22"/>
        </w:rPr>
        <w:t>parametrach</w:t>
      </w:r>
      <w:r>
        <w:rPr>
          <w:rFonts w:ascii="Calibri" w:hAnsi="Calibri"/>
          <w:sz w:val="22"/>
          <w:szCs w:val="22"/>
        </w:rPr>
        <w:t>:</w:t>
      </w:r>
    </w:p>
    <w:p w14:paraId="23011D71" w14:textId="29D87C7A" w:rsidR="008B6244" w:rsidRDefault="008B6244" w:rsidP="008B6244">
      <w:pPr>
        <w:pStyle w:val="Akapitzlist"/>
        <w:numPr>
          <w:ilvl w:val="0"/>
          <w:numId w:val="12"/>
        </w:numPr>
        <w:spacing w:line="240" w:lineRule="auto"/>
      </w:pPr>
      <w:r>
        <w:rPr>
          <w:lang w:val="pl-PL"/>
        </w:rPr>
        <w:t>Prąd znamionowy In = 100A,</w:t>
      </w:r>
    </w:p>
    <w:p w14:paraId="6A040208" w14:textId="712C2DB5" w:rsidR="008B6244" w:rsidRDefault="008B6244" w:rsidP="008B6244">
      <w:pPr>
        <w:pStyle w:val="Akapitzlist"/>
        <w:numPr>
          <w:ilvl w:val="0"/>
          <w:numId w:val="12"/>
        </w:numPr>
        <w:spacing w:line="240" w:lineRule="auto"/>
      </w:pPr>
      <w:r w:rsidRPr="008B6244">
        <w:t>stopień ochrony IP30 lub wyższy,</w:t>
      </w:r>
    </w:p>
    <w:p w14:paraId="6BCA60F5" w14:textId="3D8DBB67" w:rsidR="002519CA" w:rsidRPr="002519CA" w:rsidRDefault="00F16B7D" w:rsidP="002519CA">
      <w:pPr>
        <w:pStyle w:val="Akapitzlist"/>
        <w:numPr>
          <w:ilvl w:val="0"/>
          <w:numId w:val="12"/>
        </w:numPr>
        <w:spacing w:line="240" w:lineRule="auto"/>
      </w:pPr>
      <w:r>
        <w:rPr>
          <w:lang w:val="pl-PL"/>
        </w:rPr>
        <w:t>obudowa metalowa</w:t>
      </w:r>
      <w:r w:rsidR="002519CA">
        <w:rPr>
          <w:lang w:val="pl-PL"/>
        </w:rPr>
        <w:t>.</w:t>
      </w:r>
    </w:p>
    <w:p w14:paraId="015B3EB5" w14:textId="24FB2C82" w:rsidR="002519CA" w:rsidRPr="002519CA" w:rsidRDefault="002519CA" w:rsidP="002519CA">
      <w:pPr>
        <w:spacing w:line="240" w:lineRule="auto"/>
        <w:rPr>
          <w:rFonts w:ascii="Calibri" w:hAnsi="Calibri"/>
          <w:sz w:val="22"/>
          <w:szCs w:val="22"/>
        </w:rPr>
      </w:pPr>
      <w:r w:rsidRPr="002519CA">
        <w:rPr>
          <w:rFonts w:ascii="Calibri" w:hAnsi="Calibri"/>
          <w:sz w:val="22"/>
          <w:szCs w:val="22"/>
        </w:rPr>
        <w:t xml:space="preserve">W rozdzielnicy należy </w:t>
      </w:r>
      <w:r>
        <w:rPr>
          <w:rFonts w:ascii="Calibri" w:hAnsi="Calibri"/>
          <w:sz w:val="22"/>
          <w:szCs w:val="22"/>
        </w:rPr>
        <w:t>zabudować ochronnik przepięciowy typu 1 i 2. Szynę PE w rozdzielnicy należy uziemić do GSU.</w:t>
      </w:r>
    </w:p>
    <w:p w14:paraId="01A1ADF3" w14:textId="595DF03D" w:rsidR="008B6244" w:rsidRDefault="00F16B7D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Rozdzielnice należy umieścić w miejscu wskazanym na dokumentacji </w:t>
      </w:r>
      <w:r w:rsidR="00084E53">
        <w:rPr>
          <w:rFonts w:ascii="Calibri" w:hAnsi="Calibri"/>
          <w:sz w:val="22"/>
          <w:szCs w:val="22"/>
        </w:rPr>
        <w:t xml:space="preserve">na tylnej ścianie </w:t>
      </w:r>
      <w:proofErr w:type="spellStart"/>
      <w:r w:rsidR="00084E53">
        <w:rPr>
          <w:rFonts w:ascii="Calibri" w:hAnsi="Calibri"/>
          <w:sz w:val="22"/>
          <w:szCs w:val="22"/>
        </w:rPr>
        <w:t>sal</w:t>
      </w:r>
      <w:proofErr w:type="spellEnd"/>
      <w:r w:rsidR="00084E53">
        <w:rPr>
          <w:rFonts w:ascii="Calibri" w:hAnsi="Calibri"/>
          <w:sz w:val="22"/>
          <w:szCs w:val="22"/>
        </w:rPr>
        <w:t xml:space="preserve"> wykładowych</w:t>
      </w:r>
      <w:r>
        <w:rPr>
          <w:rFonts w:ascii="Calibri" w:hAnsi="Calibri"/>
          <w:sz w:val="22"/>
          <w:szCs w:val="22"/>
        </w:rPr>
        <w:t>.</w:t>
      </w:r>
      <w:r w:rsidR="00084E53">
        <w:rPr>
          <w:rFonts w:ascii="Calibri" w:hAnsi="Calibri"/>
          <w:sz w:val="22"/>
          <w:szCs w:val="22"/>
        </w:rPr>
        <w:t xml:space="preserve"> Rozdzielnicę należy zagłębić w ścianie na taką głębokość, żeby nie zabierała przestrzeni drogi ewakuacyjnej. Zasilanie do rozdzielnic wykonać linią kablową wprowadzoną od dołu, przez strop z kondygnacji niższej. Wyprowadzenie obwodów górą. </w:t>
      </w:r>
    </w:p>
    <w:p w14:paraId="7ECC2055" w14:textId="7BA32E67" w:rsidR="00F16B7D" w:rsidRDefault="00F16B7D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Instalację zasilającą należy wykonać przewodami z izolacją bezhalogenową typu N2XH w klasie B2ca-s1b, d1, a1 o przekrojach i typach zgodnych ze schematem instalacji. Przewody układać w rurach instalacyjnych RLH (bezhalogenowych) a wszystkie rozgałęzienia instalacji wykonać w puszkach natynkowych w wykonaniu bezhalogenowym.</w:t>
      </w:r>
    </w:p>
    <w:p w14:paraId="1DB2E787" w14:textId="0651FC56" w:rsidR="004D5BA0" w:rsidRDefault="004D5BA0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stropie budynku należy wykonać przepust pionowy do wyprowadzenia kabli zasilających na dach. Przepust systemowy (np. w wykonaniu TOPWET) wykonać jako wodoszczelny, a po ułożeniu okablowania środek przepustu uszczelnić dodatkowo przed przedostawaniem się wody do wnętrza budynku.</w:t>
      </w:r>
    </w:p>
    <w:p w14:paraId="124A3142" w14:textId="165E563D" w:rsidR="004D5BA0" w:rsidRDefault="004D5BA0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dachu, w celu ułożenia okablowania projektuje się trasy kablowe z pokrywami w wykonaniu zewnętrznym. Trasy kablowe należy uziemić do GSU w budynku. Nie należy jej łączyć z instalacja odgromową.</w:t>
      </w:r>
    </w:p>
    <w:p w14:paraId="3E381669" w14:textId="3F64EBB2" w:rsidR="00F16B7D" w:rsidRDefault="00F16B7D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Podczas prowadzenia prac instalacyjnych należy zwrócić szczególną uwagę na istniejącą instalację elektryczną. Roboty należy wykonać w sposób bezkolizyjny i nie powodujący uszkodzenia </w:t>
      </w:r>
      <w:r w:rsidR="004D5BA0">
        <w:rPr>
          <w:rFonts w:ascii="Calibri" w:hAnsi="Calibri"/>
          <w:sz w:val="22"/>
          <w:szCs w:val="22"/>
        </w:rPr>
        <w:t xml:space="preserve">istniejącej </w:t>
      </w:r>
      <w:r>
        <w:rPr>
          <w:rFonts w:ascii="Calibri" w:hAnsi="Calibri"/>
          <w:sz w:val="22"/>
          <w:szCs w:val="22"/>
        </w:rPr>
        <w:t>instalacji</w:t>
      </w:r>
      <w:r w:rsidR="004D5BA0">
        <w:rPr>
          <w:rFonts w:ascii="Calibri" w:hAnsi="Calibri"/>
          <w:sz w:val="22"/>
          <w:szCs w:val="22"/>
        </w:rPr>
        <w:t>.</w:t>
      </w:r>
    </w:p>
    <w:p w14:paraId="6DB10D0E" w14:textId="6B083A96" w:rsidR="004D5BA0" w:rsidRDefault="004D5BA0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 wykonaniu instalacji wszystkie przepusty przez ściany należy uszczelnić materiałem dźwiękoszczelnym, a w przypadku przeprowadzania instalacji przez ściany i stropy oddzielenia pożarowego przepusty należy uszczelnić materiałami posiadającymi stosowne certyfikaty i dopuszczenia do odporności ogniowej przegrody, przez którą przechodzą.</w:t>
      </w:r>
    </w:p>
    <w:p w14:paraId="35BC8C2C" w14:textId="3076248C" w:rsidR="004D5BA0" w:rsidRDefault="004D5BA0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22889C32" w14:textId="598F56F7" w:rsidR="00013796" w:rsidRDefault="004D5BA0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10" w:name="_Toc56019416"/>
      <w:r>
        <w:rPr>
          <w:rFonts w:ascii="Calibri" w:hAnsi="Calibri"/>
          <w:color w:val="0070C0"/>
          <w:sz w:val="22"/>
          <w:szCs w:val="22"/>
          <w:lang w:val="pl-PL"/>
        </w:rPr>
        <w:t>INSTALACJA ODGROMOWA</w:t>
      </w:r>
      <w:bookmarkEnd w:id="10"/>
    </w:p>
    <w:p w14:paraId="6DDCE953" w14:textId="77777777" w:rsidR="00521A12" w:rsidRPr="00521A12" w:rsidRDefault="00521A12" w:rsidP="00521A12"/>
    <w:p w14:paraId="237B76FE" w14:textId="77777777" w:rsidR="00CD24AE" w:rsidRDefault="00AB11C4" w:rsidP="00CD24AE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 uwagi na montaż na dachu budynku urządzeń </w:t>
      </w:r>
      <w:r w:rsidR="00CD24AE">
        <w:rPr>
          <w:rFonts w:ascii="Calibri" w:hAnsi="Calibri"/>
          <w:sz w:val="22"/>
          <w:szCs w:val="22"/>
        </w:rPr>
        <w:t xml:space="preserve">konieczna jest modernizacja instalacji odgromowej na dachu. </w:t>
      </w:r>
      <w:r w:rsidR="00CD24AE" w:rsidRPr="00CD24AE">
        <w:rPr>
          <w:rFonts w:ascii="Calibri" w:hAnsi="Calibri"/>
          <w:sz w:val="22"/>
          <w:szCs w:val="22"/>
        </w:rPr>
        <w:t>Obiekt zaliczono do III poziomu ochrony przewidywanego dla urządzeń</w:t>
      </w:r>
      <w:r w:rsidR="00CD24AE">
        <w:rPr>
          <w:rFonts w:ascii="Calibri" w:hAnsi="Calibri"/>
          <w:sz w:val="22"/>
          <w:szCs w:val="22"/>
        </w:rPr>
        <w:t xml:space="preserve"> </w:t>
      </w:r>
      <w:r w:rsidR="00CD24AE" w:rsidRPr="00CD24AE">
        <w:rPr>
          <w:rFonts w:ascii="Calibri" w:hAnsi="Calibri"/>
          <w:sz w:val="22"/>
          <w:szCs w:val="22"/>
        </w:rPr>
        <w:t>piorunochronnych (LPS). Zaprojektowano zwody poziome niskie wykonane z pręta</w:t>
      </w:r>
      <w:r w:rsidR="00CD24AE">
        <w:rPr>
          <w:rFonts w:ascii="Calibri" w:hAnsi="Calibri"/>
          <w:sz w:val="22"/>
          <w:szCs w:val="22"/>
        </w:rPr>
        <w:t xml:space="preserve"> </w:t>
      </w:r>
      <w:r w:rsidR="00CD24AE" w:rsidRPr="00CD24AE">
        <w:rPr>
          <w:rFonts w:ascii="Calibri" w:hAnsi="Calibri"/>
          <w:sz w:val="22"/>
          <w:szCs w:val="22"/>
        </w:rPr>
        <w:t>stalowego ocynkowanego o średnicy 8mm, układanego na podło</w:t>
      </w:r>
      <w:r w:rsidR="00CD24AE">
        <w:rPr>
          <w:rFonts w:ascii="Calibri" w:hAnsi="Calibri"/>
          <w:sz w:val="22"/>
          <w:szCs w:val="22"/>
        </w:rPr>
        <w:t>ż</w:t>
      </w:r>
      <w:r w:rsidR="00CD24AE" w:rsidRPr="00CD24AE">
        <w:rPr>
          <w:rFonts w:ascii="Calibri" w:hAnsi="Calibri"/>
          <w:sz w:val="22"/>
          <w:szCs w:val="22"/>
        </w:rPr>
        <w:t>u na uchwytach</w:t>
      </w:r>
      <w:r w:rsidR="00CD24AE">
        <w:rPr>
          <w:rFonts w:ascii="Calibri" w:hAnsi="Calibri"/>
          <w:sz w:val="22"/>
          <w:szCs w:val="22"/>
        </w:rPr>
        <w:t xml:space="preserve"> </w:t>
      </w:r>
      <w:r w:rsidR="00CD24AE" w:rsidRPr="00CD24AE">
        <w:rPr>
          <w:rFonts w:ascii="Calibri" w:hAnsi="Calibri"/>
          <w:sz w:val="22"/>
          <w:szCs w:val="22"/>
        </w:rPr>
        <w:t>dystansowych.</w:t>
      </w:r>
    </w:p>
    <w:p w14:paraId="06967E11" w14:textId="1A44FF5C" w:rsidR="002519CA" w:rsidRPr="00F35221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F35221">
        <w:rPr>
          <w:rFonts w:ascii="Calibri" w:hAnsi="Calibri"/>
          <w:sz w:val="22"/>
          <w:szCs w:val="22"/>
        </w:rPr>
        <w:t>W celu zabezpieczenia urządzeń zaprojektowano cztery iglice o wysokości 3 m.</w:t>
      </w:r>
    </w:p>
    <w:p w14:paraId="64053B2B" w14:textId="4A23BF64" w:rsid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F35221">
        <w:rPr>
          <w:rFonts w:ascii="Calibri" w:hAnsi="Calibri"/>
          <w:sz w:val="22"/>
          <w:szCs w:val="22"/>
        </w:rPr>
        <w:t>Z uwagi na zbyt duże zbliżenie drutu do projektowanych urządzeń, należy fragment drutu przechodzący pod planowanym miejscem posadowienia urządzeń</w:t>
      </w:r>
      <w:r w:rsidR="00F35221" w:rsidRPr="00F35221">
        <w:rPr>
          <w:rFonts w:ascii="Calibri" w:hAnsi="Calibri"/>
          <w:sz w:val="22"/>
          <w:szCs w:val="22"/>
        </w:rPr>
        <w:t xml:space="preserve"> usunąć</w:t>
      </w:r>
      <w:r w:rsidRPr="00F35221">
        <w:rPr>
          <w:rFonts w:ascii="Calibri" w:hAnsi="Calibri"/>
          <w:sz w:val="22"/>
          <w:szCs w:val="22"/>
        </w:rPr>
        <w:t>. Całość wykonać zgodnie z załączonym rzutem instalacji odgromowej na dachu.</w:t>
      </w:r>
    </w:p>
    <w:p w14:paraId="5A3EC7C0" w14:textId="0BE53BB7" w:rsid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Wszystkie elementy należy wykonać z materiałów zabezpieczonych przed korozją.</w:t>
      </w:r>
    </w:p>
    <w:p w14:paraId="7430A090" w14:textId="656D7C4D" w:rsid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Nie łączyć konstrukcji na dachu z instalacją odgromową.</w:t>
      </w:r>
    </w:p>
    <w:p w14:paraId="5DEDEE8B" w14:textId="77777777" w:rsid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</w:p>
    <w:p w14:paraId="7F4C123B" w14:textId="4801541F" w:rsidR="00CD24AE" w:rsidRDefault="00CD24AE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  <w:lang w:val="pl-PL"/>
        </w:rPr>
      </w:pPr>
      <w:bookmarkStart w:id="11" w:name="_Toc56019417"/>
      <w:bookmarkStart w:id="12" w:name="_Toc187634517"/>
      <w:r>
        <w:rPr>
          <w:rFonts w:ascii="Calibri" w:hAnsi="Calibri"/>
          <w:color w:val="0070C0"/>
          <w:sz w:val="22"/>
          <w:szCs w:val="22"/>
          <w:lang w:val="pl-PL"/>
        </w:rPr>
        <w:t>OCHRONA PRZECIWPORAŻENIOWA</w:t>
      </w:r>
      <w:bookmarkEnd w:id="11"/>
    </w:p>
    <w:p w14:paraId="5BAD3924" w14:textId="1369D65E" w:rsidR="00CD24AE" w:rsidRP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Przyjęto układ sieci TN-S. Jako ochronę przed pora</w:t>
      </w:r>
      <w:r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eniem prądem elektrycznym</w:t>
      </w:r>
      <w:r>
        <w:rPr>
          <w:rFonts w:ascii="Calibri" w:hAnsi="Calibri"/>
          <w:sz w:val="22"/>
          <w:szCs w:val="22"/>
        </w:rPr>
        <w:t xml:space="preserve"> </w:t>
      </w:r>
      <w:r w:rsidRPr="00CD24AE">
        <w:rPr>
          <w:rFonts w:ascii="Calibri" w:hAnsi="Calibri"/>
          <w:sz w:val="22"/>
          <w:szCs w:val="22"/>
        </w:rPr>
        <w:t>zastosowano samoczynne wyłączenie zasilania, w przypadku przekroczenia wartości</w:t>
      </w:r>
      <w:r>
        <w:rPr>
          <w:rFonts w:ascii="Calibri" w:hAnsi="Calibri"/>
          <w:sz w:val="22"/>
          <w:szCs w:val="22"/>
        </w:rPr>
        <w:t xml:space="preserve"> </w:t>
      </w:r>
      <w:r w:rsidRPr="00CD24AE">
        <w:rPr>
          <w:rFonts w:ascii="Calibri" w:hAnsi="Calibri"/>
          <w:sz w:val="22"/>
          <w:szCs w:val="22"/>
        </w:rPr>
        <w:t xml:space="preserve">napięcia dotykowego bezpiecznego, z </w:t>
      </w:r>
      <w:r w:rsidRPr="00CD24AE">
        <w:rPr>
          <w:rFonts w:ascii="Calibri" w:hAnsi="Calibri"/>
          <w:sz w:val="22"/>
          <w:szCs w:val="22"/>
        </w:rPr>
        <w:lastRenderedPageBreak/>
        <w:t>wykorzystaniem urządzeń ochronnych</w:t>
      </w:r>
      <w:r>
        <w:rPr>
          <w:rFonts w:ascii="Calibri" w:hAnsi="Calibri"/>
          <w:sz w:val="22"/>
          <w:szCs w:val="22"/>
        </w:rPr>
        <w:t xml:space="preserve"> </w:t>
      </w:r>
      <w:r w:rsidRPr="00CD24AE">
        <w:rPr>
          <w:rFonts w:ascii="Calibri" w:hAnsi="Calibri"/>
          <w:sz w:val="22"/>
          <w:szCs w:val="22"/>
        </w:rPr>
        <w:t>przetę</w:t>
      </w:r>
      <w:r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eniowych i ró</w:t>
      </w:r>
      <w:r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nicowoprądowych oraz połączenia wyrównawcze.</w:t>
      </w:r>
    </w:p>
    <w:p w14:paraId="5D46A32E" w14:textId="77777777" w:rsidR="00CD24AE" w:rsidRP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Dostępne części przewodzące tj. części metalowe urządzeń, które wskutek uszkodzenia</w:t>
      </w:r>
    </w:p>
    <w:p w14:paraId="79EEFC71" w14:textId="77777777" w:rsidR="00CD24AE" w:rsidRP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izolacji mogą znaleźć się pod napięciem, takie jak:</w:t>
      </w:r>
    </w:p>
    <w:p w14:paraId="605767FF" w14:textId="6F996E47" w:rsidR="00CD24AE" w:rsidRPr="007967E2" w:rsidRDefault="00CD24AE" w:rsidP="007967E2">
      <w:pPr>
        <w:pStyle w:val="Akapitzlist"/>
        <w:numPr>
          <w:ilvl w:val="0"/>
          <w:numId w:val="13"/>
        </w:numPr>
        <w:spacing w:line="240" w:lineRule="auto"/>
      </w:pPr>
      <w:r w:rsidRPr="007967E2">
        <w:t>metalowe obudowy aparatów i urządzeń elektrycznych,</w:t>
      </w:r>
    </w:p>
    <w:p w14:paraId="143D7FAD" w14:textId="68EE4851" w:rsidR="00CD24AE" w:rsidRPr="007967E2" w:rsidRDefault="00CD24AE" w:rsidP="007967E2">
      <w:pPr>
        <w:pStyle w:val="Akapitzlist"/>
        <w:numPr>
          <w:ilvl w:val="0"/>
          <w:numId w:val="13"/>
        </w:numPr>
        <w:spacing w:line="240" w:lineRule="auto"/>
      </w:pPr>
      <w:r w:rsidRPr="007967E2">
        <w:t xml:space="preserve">metalowe trasy kablowe </w:t>
      </w:r>
    </w:p>
    <w:p w14:paraId="1657C1C1" w14:textId="33C5BC06" w:rsidR="00CD24AE" w:rsidRPr="007967E2" w:rsidRDefault="00CD24AE" w:rsidP="007967E2">
      <w:pPr>
        <w:pStyle w:val="Akapitzlist"/>
        <w:numPr>
          <w:ilvl w:val="0"/>
          <w:numId w:val="13"/>
        </w:numPr>
        <w:spacing w:line="240" w:lineRule="auto"/>
      </w:pPr>
      <w:r w:rsidRPr="007967E2">
        <w:t xml:space="preserve">metalowe konstrukcje </w:t>
      </w:r>
      <w:r w:rsidR="007967E2" w:rsidRPr="007967E2">
        <w:t>do podtrzymania urządzeń</w:t>
      </w:r>
    </w:p>
    <w:p w14:paraId="3FB0BB8A" w14:textId="43CB0C78" w:rsid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powinny być połączone z przewodem ochronnym.</w:t>
      </w:r>
    </w:p>
    <w:p w14:paraId="7A178056" w14:textId="77777777" w:rsidR="00CD24AE" w:rsidRP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Przewody winny posiadać oznaczenia barwne zgodne z normą PN-90/E-05023.</w:t>
      </w:r>
    </w:p>
    <w:p w14:paraId="65161FC1" w14:textId="75ACE6A0" w:rsidR="00CD24AE" w:rsidRPr="00CD24AE" w:rsidRDefault="00CD24AE" w:rsidP="007967E2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Przew</w:t>
      </w:r>
      <w:r w:rsidR="007967E2">
        <w:rPr>
          <w:rFonts w:ascii="Calibri" w:hAnsi="Calibri"/>
          <w:sz w:val="22"/>
          <w:szCs w:val="22"/>
        </w:rPr>
        <w:t xml:space="preserve">ód </w:t>
      </w:r>
      <w:r w:rsidRPr="00CD24AE">
        <w:rPr>
          <w:rFonts w:ascii="Calibri" w:hAnsi="Calibri"/>
          <w:sz w:val="22"/>
          <w:szCs w:val="22"/>
        </w:rPr>
        <w:t>ochronny PE</w:t>
      </w:r>
      <w:r w:rsidR="007967E2">
        <w:rPr>
          <w:rFonts w:ascii="Calibri" w:hAnsi="Calibri"/>
          <w:sz w:val="22"/>
          <w:szCs w:val="22"/>
        </w:rPr>
        <w:t xml:space="preserve"> należy oznakować </w:t>
      </w:r>
      <w:r w:rsidRPr="00CD24AE">
        <w:rPr>
          <w:rFonts w:ascii="Calibri" w:hAnsi="Calibri"/>
          <w:sz w:val="22"/>
          <w:szCs w:val="22"/>
        </w:rPr>
        <w:t>kombinacją dwubarwną zielono-</w:t>
      </w:r>
      <w:r w:rsidR="007967E2"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ółtą,</w:t>
      </w:r>
    </w:p>
    <w:p w14:paraId="760500B3" w14:textId="742F956C" w:rsidR="00CD24AE" w:rsidRPr="00CD24AE" w:rsidRDefault="00CD24AE" w:rsidP="00CD24AE">
      <w:pPr>
        <w:spacing w:line="240" w:lineRule="auto"/>
        <w:rPr>
          <w:rFonts w:ascii="Calibri" w:hAnsi="Calibri"/>
          <w:sz w:val="22"/>
          <w:szCs w:val="22"/>
        </w:rPr>
      </w:pPr>
      <w:r w:rsidRPr="00CD24AE">
        <w:rPr>
          <w:rFonts w:ascii="Calibri" w:hAnsi="Calibri"/>
          <w:sz w:val="22"/>
          <w:szCs w:val="22"/>
        </w:rPr>
        <w:t>Przed oddaniem instalacji do eksploatacji nale</w:t>
      </w:r>
      <w:r w:rsidR="007967E2"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y dokonać sprawdzenia skuteczności</w:t>
      </w:r>
      <w:r w:rsidR="007967E2">
        <w:rPr>
          <w:rFonts w:ascii="Calibri" w:hAnsi="Calibri"/>
          <w:sz w:val="22"/>
          <w:szCs w:val="22"/>
        </w:rPr>
        <w:t xml:space="preserve"> </w:t>
      </w:r>
      <w:r w:rsidRPr="00CD24AE">
        <w:rPr>
          <w:rFonts w:ascii="Calibri" w:hAnsi="Calibri"/>
          <w:sz w:val="22"/>
          <w:szCs w:val="22"/>
        </w:rPr>
        <w:t>ochrony przeciwpora</w:t>
      </w:r>
      <w:r w:rsidR="007967E2">
        <w:rPr>
          <w:rFonts w:ascii="Calibri" w:hAnsi="Calibri"/>
          <w:sz w:val="22"/>
          <w:szCs w:val="22"/>
        </w:rPr>
        <w:t>ż</w:t>
      </w:r>
      <w:r w:rsidRPr="00CD24AE">
        <w:rPr>
          <w:rFonts w:ascii="Calibri" w:hAnsi="Calibri"/>
          <w:sz w:val="22"/>
          <w:szCs w:val="22"/>
        </w:rPr>
        <w:t>eniowej i pomiarów rezystancji izolacji.</w:t>
      </w:r>
    </w:p>
    <w:p w14:paraId="675D34E5" w14:textId="77777777" w:rsidR="00CD24AE" w:rsidRPr="00CD24AE" w:rsidRDefault="00CD24AE" w:rsidP="00CD24AE">
      <w:pPr>
        <w:rPr>
          <w:lang w:eastAsia="x-none"/>
        </w:rPr>
      </w:pPr>
    </w:p>
    <w:p w14:paraId="4F21598E" w14:textId="27E6E751" w:rsidR="007967E2" w:rsidRDefault="007967E2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  <w:lang w:val="pl-PL"/>
        </w:rPr>
      </w:pPr>
      <w:bookmarkStart w:id="13" w:name="_Toc56019418"/>
      <w:r>
        <w:rPr>
          <w:rFonts w:ascii="Calibri" w:hAnsi="Calibri"/>
          <w:color w:val="0070C0"/>
          <w:sz w:val="22"/>
          <w:szCs w:val="22"/>
          <w:lang w:val="pl-PL"/>
        </w:rPr>
        <w:t>OCHRONA PRZED PRZEPIĘCIAMI</w:t>
      </w:r>
      <w:bookmarkEnd w:id="13"/>
    </w:p>
    <w:p w14:paraId="6225D0EA" w14:textId="77777777" w:rsidR="007967E2" w:rsidRDefault="007967E2" w:rsidP="007967E2">
      <w:pPr>
        <w:spacing w:line="240" w:lineRule="auto"/>
        <w:rPr>
          <w:rFonts w:ascii="Calibri" w:hAnsi="Calibri"/>
          <w:sz w:val="22"/>
          <w:szCs w:val="22"/>
        </w:rPr>
      </w:pPr>
    </w:p>
    <w:p w14:paraId="6044E890" w14:textId="0540B5BE" w:rsidR="007967E2" w:rsidRDefault="007967E2" w:rsidP="007967E2">
      <w:pPr>
        <w:spacing w:line="240" w:lineRule="auto"/>
        <w:rPr>
          <w:rFonts w:ascii="Calibri" w:hAnsi="Calibri"/>
          <w:sz w:val="22"/>
          <w:szCs w:val="22"/>
        </w:rPr>
      </w:pPr>
      <w:r w:rsidRPr="007967E2">
        <w:rPr>
          <w:rFonts w:ascii="Calibri" w:hAnsi="Calibri"/>
          <w:sz w:val="22"/>
          <w:szCs w:val="22"/>
        </w:rPr>
        <w:t>Dla ograniczenia poziomu przepięć mogących dochodzić do urządzeń należy zabudować</w:t>
      </w:r>
      <w:r>
        <w:rPr>
          <w:rFonts w:ascii="Calibri" w:hAnsi="Calibri"/>
          <w:sz w:val="22"/>
          <w:szCs w:val="22"/>
        </w:rPr>
        <w:t xml:space="preserve"> </w:t>
      </w:r>
      <w:r w:rsidRPr="007967E2">
        <w:rPr>
          <w:rFonts w:ascii="Calibri" w:hAnsi="Calibri"/>
          <w:sz w:val="22"/>
          <w:szCs w:val="22"/>
        </w:rPr>
        <w:t>w tablicach zasilających urządzenia elektryczne zlokalizowane</w:t>
      </w:r>
      <w:r>
        <w:rPr>
          <w:rFonts w:ascii="Calibri" w:hAnsi="Calibri"/>
          <w:sz w:val="22"/>
          <w:szCs w:val="22"/>
        </w:rPr>
        <w:t xml:space="preserve"> </w:t>
      </w:r>
      <w:r w:rsidRPr="007967E2">
        <w:rPr>
          <w:rFonts w:ascii="Calibri" w:hAnsi="Calibri"/>
          <w:sz w:val="22"/>
          <w:szCs w:val="22"/>
        </w:rPr>
        <w:t xml:space="preserve">na zewnątrz obiektu ograniczniki przepięć </w:t>
      </w:r>
      <w:r>
        <w:rPr>
          <w:rFonts w:ascii="Calibri" w:hAnsi="Calibri"/>
          <w:sz w:val="22"/>
          <w:szCs w:val="22"/>
        </w:rPr>
        <w:t>typu 1 i 2</w:t>
      </w:r>
      <w:r w:rsidRPr="007967E2">
        <w:rPr>
          <w:rFonts w:ascii="Calibri" w:hAnsi="Calibri"/>
          <w:sz w:val="22"/>
          <w:szCs w:val="22"/>
        </w:rPr>
        <w:t>, ograniczające przepięcia do</w:t>
      </w:r>
      <w:r>
        <w:rPr>
          <w:rFonts w:ascii="Calibri" w:hAnsi="Calibri"/>
          <w:sz w:val="22"/>
          <w:szCs w:val="22"/>
        </w:rPr>
        <w:t xml:space="preserve"> </w:t>
      </w:r>
      <w:r w:rsidRPr="007967E2">
        <w:rPr>
          <w:rFonts w:ascii="Calibri" w:hAnsi="Calibri"/>
          <w:sz w:val="22"/>
          <w:szCs w:val="22"/>
        </w:rPr>
        <w:t>pierwszej kategorii przepięciowej (poni</w:t>
      </w:r>
      <w:r>
        <w:rPr>
          <w:rFonts w:ascii="Calibri" w:hAnsi="Calibri"/>
          <w:sz w:val="22"/>
          <w:szCs w:val="22"/>
        </w:rPr>
        <w:t>ż</w:t>
      </w:r>
      <w:r w:rsidRPr="007967E2">
        <w:rPr>
          <w:rFonts w:ascii="Calibri" w:hAnsi="Calibri"/>
          <w:sz w:val="22"/>
          <w:szCs w:val="22"/>
        </w:rPr>
        <w:t>ej 1500V)</w:t>
      </w:r>
    </w:p>
    <w:p w14:paraId="39F9F4B0" w14:textId="77777777" w:rsidR="007967E2" w:rsidRPr="007967E2" w:rsidRDefault="007967E2" w:rsidP="007967E2">
      <w:pPr>
        <w:spacing w:line="240" w:lineRule="auto"/>
        <w:rPr>
          <w:rFonts w:ascii="Calibri" w:hAnsi="Calibri"/>
          <w:sz w:val="22"/>
          <w:szCs w:val="22"/>
        </w:rPr>
      </w:pPr>
    </w:p>
    <w:p w14:paraId="26FD3894" w14:textId="608450EC" w:rsidR="006A3039" w:rsidRDefault="00144D31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14" w:name="_Toc56019419"/>
      <w:r w:rsidRPr="00932D4B">
        <w:rPr>
          <w:rFonts w:ascii="Calibri" w:hAnsi="Calibri"/>
          <w:color w:val="0070C0"/>
          <w:sz w:val="22"/>
          <w:szCs w:val="22"/>
        </w:rPr>
        <w:t>WARUNKI TECHNICZNE WYKONANIA I ODBIORU INSTALACJI</w:t>
      </w:r>
      <w:bookmarkEnd w:id="12"/>
      <w:bookmarkEnd w:id="14"/>
    </w:p>
    <w:p w14:paraId="5B705869" w14:textId="77777777" w:rsidR="009A5831" w:rsidRPr="009A5831" w:rsidRDefault="009A5831" w:rsidP="009A5831"/>
    <w:p w14:paraId="7FFC9B64" w14:textId="6390E0FD" w:rsidR="006A3039" w:rsidRDefault="00144D31" w:rsidP="008B0384">
      <w:pPr>
        <w:pStyle w:val="Nagwek2"/>
      </w:pPr>
      <w:bookmarkStart w:id="15" w:name="_Toc187634518"/>
      <w:bookmarkStart w:id="16" w:name="_Toc56019420"/>
      <w:r w:rsidRPr="00144D31">
        <w:t xml:space="preserve">MATERIAŁ, WYKONANIE INSTALACJI </w:t>
      </w:r>
      <w:bookmarkEnd w:id="15"/>
      <w:r w:rsidR="00E67FF7">
        <w:t>ELEKTRYCZNYCH</w:t>
      </w:r>
      <w:bookmarkEnd w:id="16"/>
    </w:p>
    <w:p w14:paraId="18E25712" w14:textId="77777777" w:rsidR="009A5831" w:rsidRPr="009A5831" w:rsidRDefault="009A5831" w:rsidP="009A5831"/>
    <w:p w14:paraId="40855CC7" w14:textId="392CBB91" w:rsidR="006A3039" w:rsidRDefault="006A3039" w:rsidP="00E67FF7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Instalację </w:t>
      </w:r>
      <w:r w:rsidR="00E67FF7">
        <w:rPr>
          <w:rFonts w:ascii="Calibri" w:hAnsi="Calibri"/>
          <w:sz w:val="22"/>
          <w:szCs w:val="22"/>
        </w:rPr>
        <w:t xml:space="preserve">elektryczną </w:t>
      </w:r>
      <w:r w:rsidRPr="00932D4B">
        <w:rPr>
          <w:rFonts w:ascii="Calibri" w:hAnsi="Calibri"/>
          <w:sz w:val="22"/>
          <w:szCs w:val="22"/>
        </w:rPr>
        <w:t xml:space="preserve">wykonać </w:t>
      </w:r>
      <w:r w:rsidR="0098281A">
        <w:rPr>
          <w:rFonts w:ascii="Calibri" w:hAnsi="Calibri"/>
          <w:sz w:val="22"/>
          <w:szCs w:val="22"/>
        </w:rPr>
        <w:t xml:space="preserve">kablami </w:t>
      </w:r>
      <w:r w:rsidR="00E67FF7">
        <w:rPr>
          <w:rFonts w:ascii="Calibri" w:hAnsi="Calibri"/>
          <w:sz w:val="22"/>
          <w:szCs w:val="22"/>
        </w:rPr>
        <w:t xml:space="preserve">typu N2XH </w:t>
      </w:r>
      <w:r w:rsidR="0098281A">
        <w:rPr>
          <w:rFonts w:ascii="Calibri" w:hAnsi="Calibri"/>
          <w:sz w:val="22"/>
          <w:szCs w:val="22"/>
        </w:rPr>
        <w:t xml:space="preserve">B2ca. </w:t>
      </w:r>
      <w:r w:rsidR="0098281A" w:rsidRPr="0098281A">
        <w:rPr>
          <w:rFonts w:ascii="Calibri" w:hAnsi="Calibri"/>
          <w:sz w:val="22"/>
          <w:szCs w:val="22"/>
        </w:rPr>
        <w:t xml:space="preserve">Kable </w:t>
      </w:r>
      <w:r w:rsidR="0098281A">
        <w:rPr>
          <w:rFonts w:ascii="Calibri" w:hAnsi="Calibri"/>
          <w:sz w:val="22"/>
          <w:szCs w:val="22"/>
        </w:rPr>
        <w:t xml:space="preserve">takie </w:t>
      </w:r>
      <w:r w:rsidR="0098281A" w:rsidRPr="0098281A">
        <w:rPr>
          <w:rFonts w:ascii="Calibri" w:hAnsi="Calibri"/>
          <w:sz w:val="22"/>
          <w:szCs w:val="22"/>
        </w:rPr>
        <w:t>powinny być instalowane w obiektach o podwyższonych wymaganiach przeciwpożarowych, gdzie niezbędne jest większe bezpieczeństwo ludzi i kosztownych urządzeń elektronicznych. W przypadku pożaru kable te nie rozprzestrzeniają płomienia, emisja dymu jest bardzo niska, a emitowane gazy nie są korozyjne.</w:t>
      </w:r>
      <w:r w:rsidR="0098281A">
        <w:rPr>
          <w:rFonts w:ascii="Calibri" w:hAnsi="Calibri"/>
          <w:sz w:val="22"/>
          <w:szCs w:val="22"/>
        </w:rPr>
        <w:t xml:space="preserve"> Instalację należy prowadzić </w:t>
      </w:r>
      <w:r w:rsidR="00E67FF7">
        <w:rPr>
          <w:rFonts w:ascii="Calibri" w:hAnsi="Calibri"/>
          <w:sz w:val="22"/>
          <w:szCs w:val="22"/>
        </w:rPr>
        <w:t>w rurkach instalacyjnych typu RLHF</w:t>
      </w:r>
      <w:r w:rsidR="0098281A">
        <w:rPr>
          <w:rFonts w:ascii="Calibri" w:hAnsi="Calibri"/>
          <w:sz w:val="22"/>
          <w:szCs w:val="22"/>
        </w:rPr>
        <w:t xml:space="preserve"> wewnątrz budynku. Na dachu kable należy prowadzić w </w:t>
      </w:r>
      <w:r w:rsidR="00E67FF7">
        <w:rPr>
          <w:rFonts w:ascii="Calibri" w:hAnsi="Calibri"/>
          <w:sz w:val="22"/>
          <w:szCs w:val="22"/>
        </w:rPr>
        <w:t>metalowych trasach kablowych wykonanych z blachy ocynkowanej</w:t>
      </w:r>
      <w:r w:rsidR="0098281A">
        <w:rPr>
          <w:rFonts w:ascii="Calibri" w:hAnsi="Calibri"/>
          <w:sz w:val="22"/>
          <w:szCs w:val="22"/>
        </w:rPr>
        <w:t xml:space="preserve"> metodą zanurzeniową odpornych na czynniki zewnętrzne montowanych na wspornikach betonowych</w:t>
      </w:r>
      <w:r w:rsidRPr="00932D4B">
        <w:rPr>
          <w:rFonts w:ascii="Calibri" w:hAnsi="Calibri"/>
          <w:sz w:val="22"/>
          <w:szCs w:val="22"/>
        </w:rPr>
        <w:t xml:space="preserve">. Połączenia </w:t>
      </w:r>
      <w:r w:rsidR="00E67FF7">
        <w:rPr>
          <w:rFonts w:ascii="Calibri" w:hAnsi="Calibri"/>
          <w:sz w:val="22"/>
          <w:szCs w:val="22"/>
        </w:rPr>
        <w:t>przewodów wykonać w puszkach natynkowych bezhalogenowych</w:t>
      </w:r>
      <w:r w:rsidRPr="00932D4B">
        <w:rPr>
          <w:rFonts w:ascii="Calibri" w:hAnsi="Calibri"/>
          <w:sz w:val="22"/>
          <w:szCs w:val="22"/>
        </w:rPr>
        <w:t xml:space="preserve">. </w:t>
      </w:r>
    </w:p>
    <w:p w14:paraId="574526D1" w14:textId="77777777" w:rsidR="009A5831" w:rsidRPr="00932D4B" w:rsidRDefault="009A5831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12EF08AE" w14:textId="44A1BC72" w:rsidR="009D2D0B" w:rsidRPr="00144D31" w:rsidRDefault="00144D31" w:rsidP="008B0384">
      <w:pPr>
        <w:pStyle w:val="Nagwek2"/>
      </w:pPr>
      <w:bookmarkStart w:id="17" w:name="_Toc56019421"/>
      <w:r w:rsidRPr="00144D31">
        <w:t xml:space="preserve">MATERIAŁ, WYKONANIE INSTALACJI </w:t>
      </w:r>
      <w:r w:rsidR="0098281A">
        <w:t>ODGROMOWEJ</w:t>
      </w:r>
      <w:bookmarkEnd w:id="17"/>
    </w:p>
    <w:p w14:paraId="772CAC23" w14:textId="65B9ED02" w:rsidR="009A5831" w:rsidRDefault="009A5831" w:rsidP="00144D31">
      <w:pPr>
        <w:adjustRightInd w:val="0"/>
        <w:spacing w:line="240" w:lineRule="auto"/>
        <w:rPr>
          <w:rFonts w:ascii="Calibri" w:hAnsi="Calibri"/>
          <w:sz w:val="22"/>
          <w:szCs w:val="22"/>
        </w:rPr>
      </w:pPr>
    </w:p>
    <w:p w14:paraId="28C664CF" w14:textId="0BB5CD2B" w:rsidR="0098281A" w:rsidRDefault="0098281A" w:rsidP="00144D31">
      <w:pPr>
        <w:adjustRightInd w:val="0"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Instalację </w:t>
      </w:r>
      <w:r>
        <w:rPr>
          <w:rFonts w:ascii="Calibri" w:hAnsi="Calibri"/>
          <w:sz w:val="22"/>
          <w:szCs w:val="22"/>
        </w:rPr>
        <w:t>odgromową należy wykonać z materiałów zabezpieczonych przeciwkorozyjnie drutem o średnicy 8 mm montowanym na wspornikach betonowych.</w:t>
      </w:r>
    </w:p>
    <w:p w14:paraId="2EAB93B2" w14:textId="77777777" w:rsidR="00A52840" w:rsidRDefault="00A52840" w:rsidP="003D248E">
      <w:pPr>
        <w:spacing w:line="240" w:lineRule="auto"/>
        <w:rPr>
          <w:rFonts w:ascii="Calibri" w:hAnsi="Calibri"/>
          <w:sz w:val="22"/>
          <w:szCs w:val="22"/>
        </w:rPr>
      </w:pPr>
    </w:p>
    <w:p w14:paraId="074DDCA6" w14:textId="470A1134" w:rsidR="00A52840" w:rsidRDefault="00A52840" w:rsidP="008B0384">
      <w:pPr>
        <w:pStyle w:val="Nagwek2"/>
      </w:pPr>
      <w:bookmarkStart w:id="18" w:name="_Toc56019422"/>
      <w:r>
        <w:t>INSTALACJA ELEKTRYCZNA</w:t>
      </w:r>
      <w:r w:rsidR="0098281A">
        <w:t xml:space="preserve"> AUTOMATYKI</w:t>
      </w:r>
      <w:bookmarkEnd w:id="18"/>
    </w:p>
    <w:p w14:paraId="51167CA2" w14:textId="77777777" w:rsidR="00A52840" w:rsidRPr="00A52840" w:rsidRDefault="00A52840" w:rsidP="00A52840"/>
    <w:p w14:paraId="66B832C2" w14:textId="7A21AAC4" w:rsidR="00A52840" w:rsidRPr="00A52840" w:rsidRDefault="00A52840" w:rsidP="00A52840">
      <w:pPr>
        <w:spacing w:line="240" w:lineRule="auto"/>
        <w:rPr>
          <w:rFonts w:ascii="Calibri" w:hAnsi="Calibri"/>
          <w:sz w:val="22"/>
          <w:szCs w:val="22"/>
        </w:rPr>
      </w:pPr>
      <w:r w:rsidRPr="00A52840">
        <w:rPr>
          <w:rFonts w:ascii="Calibri" w:hAnsi="Calibri"/>
          <w:sz w:val="22"/>
          <w:szCs w:val="22"/>
        </w:rPr>
        <w:t>Jednostki wewnętrzn</w:t>
      </w:r>
      <w:r w:rsidR="0098281A">
        <w:rPr>
          <w:rFonts w:ascii="Calibri" w:hAnsi="Calibri"/>
          <w:sz w:val="22"/>
          <w:szCs w:val="22"/>
        </w:rPr>
        <w:t>e</w:t>
      </w:r>
      <w:r w:rsidRPr="00A52840">
        <w:rPr>
          <w:rFonts w:ascii="Calibri" w:hAnsi="Calibri"/>
          <w:sz w:val="22"/>
          <w:szCs w:val="22"/>
        </w:rPr>
        <w:t xml:space="preserve"> należy zasilić w energię elektryczną poprzez przewody zasilające zgodnie z wytycznymi producenta. Komunikacja pomiędzy agregatem, a jednostkami wewnętrznymi odbywa się poprzez przewód 2-żyłowy ekranowany odporny na zewnętrzne i wewnętrzne zakłócenia elektromagnetyczne. W celu wykluczenia błędów przy adresowaniu jednostek lub po zaniku zasilania, agregaty posiadają funkcję automatycznego adresowania.</w:t>
      </w:r>
    </w:p>
    <w:p w14:paraId="4380297F" w14:textId="77777777" w:rsidR="00A52840" w:rsidRPr="00A52840" w:rsidRDefault="00A52840" w:rsidP="00A52840">
      <w:pPr>
        <w:spacing w:line="240" w:lineRule="auto"/>
        <w:rPr>
          <w:rFonts w:ascii="Calibri" w:hAnsi="Calibri"/>
          <w:sz w:val="22"/>
          <w:szCs w:val="22"/>
        </w:rPr>
      </w:pPr>
      <w:r w:rsidRPr="00A52840">
        <w:rPr>
          <w:rFonts w:ascii="Calibri" w:hAnsi="Calibri"/>
          <w:sz w:val="22"/>
          <w:szCs w:val="22"/>
        </w:rPr>
        <w:t>Systemy komunikacji SAMSUNG nie wymagają dublowania instalacji komunikacyjnej w przypadku stosowania sterowników centralnych lub interfejsów komunikacji w protokołach BMS. Łączna długość instalacji komunikacyjnych dopuszczalna jest do wartości 1000m. Instalację należy połączyć zgodnie z wytycznymi elektrycznymi i DTR producenta.</w:t>
      </w:r>
    </w:p>
    <w:p w14:paraId="26C4D1FE" w14:textId="77777777" w:rsidR="00A52840" w:rsidRPr="00A52840" w:rsidRDefault="00A52840" w:rsidP="00A52840">
      <w:pPr>
        <w:spacing w:line="240" w:lineRule="auto"/>
        <w:rPr>
          <w:rFonts w:ascii="Calibri" w:hAnsi="Calibri"/>
          <w:sz w:val="22"/>
          <w:szCs w:val="22"/>
        </w:rPr>
      </w:pPr>
      <w:r w:rsidRPr="00A52840">
        <w:rPr>
          <w:rFonts w:ascii="Calibri" w:hAnsi="Calibri"/>
          <w:sz w:val="22"/>
          <w:szCs w:val="22"/>
        </w:rPr>
        <w:lastRenderedPageBreak/>
        <w:t xml:space="preserve">Agregaty należy wyposażyć w indywidualne zabezpieczenie nadprądowe zgodnie z wymogami producenta. </w:t>
      </w:r>
    </w:p>
    <w:p w14:paraId="67B8C37B" w14:textId="77777777" w:rsidR="00A52840" w:rsidRDefault="00A52840" w:rsidP="00A52840"/>
    <w:p w14:paraId="36302717" w14:textId="1616E190" w:rsidR="00834959" w:rsidRDefault="00834959" w:rsidP="008B0384">
      <w:pPr>
        <w:pStyle w:val="Nagwek2"/>
      </w:pPr>
      <w:bookmarkStart w:id="19" w:name="_Toc475700842"/>
      <w:bookmarkStart w:id="20" w:name="_Toc56019423"/>
      <w:r>
        <w:t xml:space="preserve">MONTAŻ </w:t>
      </w:r>
      <w:bookmarkEnd w:id="19"/>
      <w:r w:rsidR="0098281A">
        <w:t>ROZDZIELNIC</w:t>
      </w:r>
      <w:bookmarkEnd w:id="20"/>
    </w:p>
    <w:p w14:paraId="29C93936" w14:textId="77777777" w:rsidR="0098281A" w:rsidRDefault="0098281A" w:rsidP="00834959">
      <w:pPr>
        <w:spacing w:line="240" w:lineRule="auto"/>
        <w:rPr>
          <w:rFonts w:ascii="Calibri" w:hAnsi="Calibri"/>
          <w:sz w:val="22"/>
          <w:szCs w:val="22"/>
        </w:rPr>
      </w:pPr>
    </w:p>
    <w:p w14:paraId="70587C49" w14:textId="5110176F" w:rsidR="00834959" w:rsidRPr="00834959" w:rsidRDefault="0098281A" w:rsidP="00834959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Rozdzielnice, wraz z zabudowaną wewnątrz </w:t>
      </w:r>
      <w:r w:rsidR="0041154D">
        <w:rPr>
          <w:rFonts w:ascii="Calibri" w:hAnsi="Calibri"/>
          <w:sz w:val="22"/>
          <w:szCs w:val="22"/>
        </w:rPr>
        <w:t xml:space="preserve">aparaturą </w:t>
      </w:r>
      <w:r w:rsidR="00834959" w:rsidRPr="00834959">
        <w:rPr>
          <w:rFonts w:ascii="Calibri" w:hAnsi="Calibri"/>
          <w:sz w:val="22"/>
          <w:szCs w:val="22"/>
        </w:rPr>
        <w:t>winny być montowane zgodnie z Dokumentacją Techniczno-Ruchową</w:t>
      </w:r>
      <w:r w:rsidR="00834959">
        <w:rPr>
          <w:rFonts w:ascii="Calibri" w:hAnsi="Calibri"/>
          <w:sz w:val="22"/>
          <w:szCs w:val="22"/>
        </w:rPr>
        <w:t xml:space="preserve"> </w:t>
      </w:r>
      <w:r w:rsidR="0041154D">
        <w:rPr>
          <w:rFonts w:ascii="Calibri" w:hAnsi="Calibri"/>
          <w:sz w:val="22"/>
          <w:szCs w:val="22"/>
        </w:rPr>
        <w:t>urządzeń</w:t>
      </w:r>
      <w:r w:rsidR="00834959" w:rsidRPr="00834959">
        <w:rPr>
          <w:rFonts w:ascii="Calibri" w:hAnsi="Calibri"/>
          <w:sz w:val="22"/>
          <w:szCs w:val="22"/>
        </w:rPr>
        <w:t>:</w:t>
      </w:r>
    </w:p>
    <w:p w14:paraId="0DA5020C" w14:textId="77777777" w:rsidR="00834959" w:rsidRPr="0041154D" w:rsidRDefault="00834959" w:rsidP="0041154D">
      <w:pPr>
        <w:pStyle w:val="Akapitzlist"/>
        <w:numPr>
          <w:ilvl w:val="0"/>
          <w:numId w:val="14"/>
        </w:numPr>
        <w:spacing w:line="240" w:lineRule="auto"/>
      </w:pPr>
      <w:r w:rsidRPr="0041154D">
        <w:t>urządzenia należy montować w pionie i w poziomie zgodnie wymaganiami producenta;</w:t>
      </w:r>
    </w:p>
    <w:p w14:paraId="2AFD260E" w14:textId="5C6872FD" w:rsidR="0041154D" w:rsidRDefault="00834959" w:rsidP="00834959">
      <w:pPr>
        <w:pStyle w:val="Akapitzlist"/>
        <w:numPr>
          <w:ilvl w:val="0"/>
          <w:numId w:val="14"/>
        </w:numPr>
        <w:spacing w:line="240" w:lineRule="auto"/>
      </w:pPr>
      <w:r w:rsidRPr="0041154D">
        <w:t>urządzenia należy montować uwzględniając ciężar jednostki</w:t>
      </w:r>
      <w:r w:rsidR="0041154D">
        <w:rPr>
          <w:lang w:val="pl-PL"/>
        </w:rPr>
        <w:t>.</w:t>
      </w:r>
    </w:p>
    <w:p w14:paraId="79F0D717" w14:textId="0C836571" w:rsidR="00834959" w:rsidRPr="00834959" w:rsidRDefault="00834959" w:rsidP="00834959">
      <w:pPr>
        <w:spacing w:line="240" w:lineRule="auto"/>
        <w:rPr>
          <w:rFonts w:ascii="Calibri" w:hAnsi="Calibri"/>
          <w:sz w:val="22"/>
          <w:szCs w:val="22"/>
        </w:rPr>
      </w:pPr>
    </w:p>
    <w:p w14:paraId="5ED0D086" w14:textId="77777777" w:rsidR="006A3039" w:rsidRPr="00144D31" w:rsidRDefault="00144D31" w:rsidP="008B0384">
      <w:pPr>
        <w:pStyle w:val="Nagwek2"/>
      </w:pPr>
      <w:bookmarkStart w:id="21" w:name="_Toc187634521"/>
      <w:bookmarkStart w:id="22" w:name="_Toc56019424"/>
      <w:bookmarkStart w:id="23" w:name="_Toc187634519"/>
      <w:r w:rsidRPr="00144D31">
        <w:t>OGÓLNE WARUNKI WYKONANIA PRÓB</w:t>
      </w:r>
      <w:bookmarkEnd w:id="21"/>
      <w:bookmarkEnd w:id="22"/>
      <w:r w:rsidRPr="00144D31">
        <w:t xml:space="preserve"> </w:t>
      </w:r>
    </w:p>
    <w:p w14:paraId="3D05C3E8" w14:textId="77777777" w:rsidR="0041154D" w:rsidRDefault="0041154D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0BDC8112" w14:textId="2E10291B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Próby przeprowadza Wykonawca w ścisłej współpracy z jednostką projektową i Inspektorem Nadzoru.</w:t>
      </w:r>
    </w:p>
    <w:p w14:paraId="25504198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Harmonogram robót ma być uzgodniony przed rozpoczęciem pracy.</w:t>
      </w:r>
    </w:p>
    <w:p w14:paraId="12F12496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Wykonawca zawiadamia z wyprzedzeniem wszystkie strony uczestniczące próbach.</w:t>
      </w:r>
    </w:p>
    <w:p w14:paraId="48154317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Narzędzia, sprzęt i urządzenia do prób dostarcza Wykonawca.</w:t>
      </w:r>
    </w:p>
    <w:p w14:paraId="72BBB6D3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Przed rozpoczęciem prób Wykonawca przedkłada Inspektorowi spis sprzętu do prób w celu zatwierdzenia. Cały sprzęt do prób ma być w dobrym stanie.</w:t>
      </w:r>
    </w:p>
    <w:p w14:paraId="2661A4F4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Wykonawca sporządzi protokoły wszystkich prób.</w:t>
      </w:r>
    </w:p>
    <w:p w14:paraId="0B01F87D" w14:textId="77777777" w:rsidR="009D2D0B" w:rsidRPr="00932D4B" w:rsidRDefault="009D2D0B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Podpisana kopia każdego protokołu zostaje przedłożona Inspektorowi.</w:t>
      </w:r>
    </w:p>
    <w:p w14:paraId="178F3BC9" w14:textId="77777777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Wykonawca podejmie wszelkie środki dla zapewnienia, że próby zostaną wykonane w sposób zgodny z przepisami bezpieczeństwa.</w:t>
      </w:r>
    </w:p>
    <w:p w14:paraId="6CF54098" w14:textId="77777777" w:rsidR="00564E2A" w:rsidRPr="00932D4B" w:rsidRDefault="00564E2A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17BBF85D" w14:textId="5B32FE7B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Wszystkie instalacje </w:t>
      </w:r>
      <w:r w:rsidR="0041154D">
        <w:rPr>
          <w:rFonts w:ascii="Calibri" w:hAnsi="Calibri"/>
          <w:sz w:val="22"/>
          <w:szCs w:val="22"/>
        </w:rPr>
        <w:t xml:space="preserve">elektryczne </w:t>
      </w:r>
      <w:r w:rsidRPr="00932D4B">
        <w:rPr>
          <w:rFonts w:ascii="Calibri" w:hAnsi="Calibri"/>
          <w:sz w:val="22"/>
          <w:szCs w:val="22"/>
        </w:rPr>
        <w:t xml:space="preserve">należy wykonać i odebrać zgodnie z </w:t>
      </w:r>
      <w:r w:rsidR="0041154D">
        <w:rPr>
          <w:rFonts w:ascii="Calibri" w:hAnsi="Calibri"/>
          <w:sz w:val="22"/>
          <w:szCs w:val="22"/>
        </w:rPr>
        <w:t>wszelkimi normami i przepisami prawa budowlanego</w:t>
      </w:r>
      <w:r w:rsidRPr="00932D4B">
        <w:rPr>
          <w:rFonts w:ascii="Calibri" w:hAnsi="Calibri"/>
          <w:sz w:val="22"/>
          <w:szCs w:val="22"/>
        </w:rPr>
        <w:t>. Ponadto należy powiadomić jednostkę projektową o przeprowadzonych próbach i regulacji instalacji celem zatwierdzenia protokołów regulacji instalacji przed odbiorem instalacji.</w:t>
      </w:r>
    </w:p>
    <w:p w14:paraId="2133C60E" w14:textId="26980E1B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Wykonane instalacje </w:t>
      </w:r>
      <w:r w:rsidR="0041154D">
        <w:rPr>
          <w:rFonts w:ascii="Calibri" w:hAnsi="Calibri"/>
          <w:sz w:val="22"/>
          <w:szCs w:val="22"/>
        </w:rPr>
        <w:t xml:space="preserve">elektryczne </w:t>
      </w:r>
      <w:r w:rsidRPr="00932D4B">
        <w:rPr>
          <w:rFonts w:ascii="Calibri" w:hAnsi="Calibri"/>
          <w:sz w:val="22"/>
          <w:szCs w:val="22"/>
        </w:rPr>
        <w:t>powinny spełniać podstawowe wymagania odnośnie:</w:t>
      </w:r>
    </w:p>
    <w:p w14:paraId="5A41B863" w14:textId="6FD850D3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bezpieczeństwa konstrukcji</w:t>
      </w:r>
      <w:r w:rsidR="0041154D">
        <w:rPr>
          <w:rFonts w:ascii="Calibri" w:hAnsi="Calibri"/>
          <w:sz w:val="22"/>
          <w:szCs w:val="22"/>
        </w:rPr>
        <w:t>,</w:t>
      </w:r>
    </w:p>
    <w:p w14:paraId="264B9BBD" w14:textId="58A1A4AA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bezpieczeństwa pożarowego</w:t>
      </w:r>
      <w:r w:rsidR="0041154D">
        <w:rPr>
          <w:rFonts w:ascii="Calibri" w:hAnsi="Calibri"/>
          <w:sz w:val="22"/>
          <w:szCs w:val="22"/>
        </w:rPr>
        <w:t>,</w:t>
      </w:r>
    </w:p>
    <w:p w14:paraId="3DA2591C" w14:textId="4C36EAE5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bezpieczeństwa użytkowania</w:t>
      </w:r>
      <w:r w:rsidR="0041154D">
        <w:rPr>
          <w:rFonts w:ascii="Calibri" w:hAnsi="Calibri"/>
          <w:sz w:val="22"/>
          <w:szCs w:val="22"/>
        </w:rPr>
        <w:t>,</w:t>
      </w:r>
    </w:p>
    <w:p w14:paraId="18414A89" w14:textId="71DE2490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odpowiednich warunków higienicznych i zdrowotnych oraz ochronę środowiska</w:t>
      </w:r>
      <w:r w:rsidR="0041154D">
        <w:rPr>
          <w:rFonts w:ascii="Calibri" w:hAnsi="Calibri"/>
          <w:sz w:val="22"/>
          <w:szCs w:val="22"/>
        </w:rPr>
        <w:t>,</w:t>
      </w:r>
    </w:p>
    <w:p w14:paraId="1BD52890" w14:textId="722D8C30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ochrony przed hałasem i drganiami</w:t>
      </w:r>
      <w:r w:rsidR="0041154D">
        <w:rPr>
          <w:rFonts w:ascii="Calibri" w:hAnsi="Calibri"/>
          <w:sz w:val="22"/>
          <w:szCs w:val="22"/>
        </w:rPr>
        <w:t>,</w:t>
      </w:r>
    </w:p>
    <w:p w14:paraId="5B81D807" w14:textId="3261DFED" w:rsidR="00C41560" w:rsidRPr="00932D4B" w:rsidRDefault="00C41560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- oszczędności energii</w:t>
      </w:r>
      <w:r w:rsidR="0041154D">
        <w:rPr>
          <w:rFonts w:ascii="Calibri" w:hAnsi="Calibri"/>
          <w:sz w:val="22"/>
          <w:szCs w:val="22"/>
        </w:rPr>
        <w:t>.</w:t>
      </w:r>
    </w:p>
    <w:bookmarkEnd w:id="23"/>
    <w:p w14:paraId="1F497BD5" w14:textId="77777777" w:rsidR="006A3039" w:rsidRPr="00932D4B" w:rsidRDefault="006A3039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61205472" w14:textId="77777777" w:rsidR="00013796" w:rsidRPr="00932D4B" w:rsidRDefault="00144D31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24" w:name="_Toc56019425"/>
      <w:r w:rsidRPr="00932D4B">
        <w:rPr>
          <w:rFonts w:ascii="Calibri" w:hAnsi="Calibri"/>
          <w:color w:val="0070C0"/>
          <w:sz w:val="22"/>
          <w:szCs w:val="22"/>
        </w:rPr>
        <w:t>WYTYCZNE BRANŻOWE</w:t>
      </w:r>
      <w:bookmarkEnd w:id="24"/>
    </w:p>
    <w:p w14:paraId="305490DA" w14:textId="77777777" w:rsidR="00013796" w:rsidRDefault="00144D31" w:rsidP="008B0384">
      <w:pPr>
        <w:pStyle w:val="Nagwek2"/>
      </w:pPr>
      <w:bookmarkStart w:id="25" w:name="_Toc56019426"/>
      <w:r w:rsidRPr="00144D31">
        <w:t>BUDOWLANO-KONSTRUKCYJNE</w:t>
      </w:r>
      <w:bookmarkEnd w:id="25"/>
    </w:p>
    <w:p w14:paraId="3745C334" w14:textId="77777777" w:rsidR="00C35955" w:rsidRPr="00C35955" w:rsidRDefault="00C35955" w:rsidP="00C35955"/>
    <w:p w14:paraId="0A5E6AB9" w14:textId="77777777" w:rsidR="00D466B6" w:rsidRPr="00932D4B" w:rsidRDefault="00D466B6" w:rsidP="004C5EAB">
      <w:pPr>
        <w:widowControl w:val="0"/>
        <w:numPr>
          <w:ilvl w:val="0"/>
          <w:numId w:val="6"/>
        </w:numPr>
        <w:autoSpaceDE/>
        <w:autoSpaceDN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wykonać przebicia budowlane dla prowadzenia instalacji</w:t>
      </w:r>
      <w:r w:rsidR="00E138CB" w:rsidRPr="00932D4B">
        <w:rPr>
          <w:rFonts w:ascii="Calibri" w:hAnsi="Calibri"/>
          <w:sz w:val="22"/>
          <w:szCs w:val="22"/>
        </w:rPr>
        <w:t xml:space="preserve"> </w:t>
      </w:r>
      <w:r w:rsidR="00834959">
        <w:rPr>
          <w:rFonts w:ascii="Calibri" w:hAnsi="Calibri"/>
          <w:sz w:val="22"/>
          <w:szCs w:val="22"/>
        </w:rPr>
        <w:t>i zabezpieczyć je w sposób szczelny zapobiegający przeciekom, zalaniu i złym warunkom atmosferycznym</w:t>
      </w:r>
    </w:p>
    <w:p w14:paraId="633103F6" w14:textId="77777777" w:rsidR="00D466B6" w:rsidRPr="00932D4B" w:rsidRDefault="00D466B6" w:rsidP="004C5EAB">
      <w:pPr>
        <w:widowControl w:val="0"/>
        <w:numPr>
          <w:ilvl w:val="0"/>
          <w:numId w:val="6"/>
        </w:numPr>
        <w:autoSpaceDE/>
        <w:autoSpaceDN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wykonać bruzdy w ścianach dla prowadzenia instalacji</w:t>
      </w:r>
      <w:r w:rsidR="00151C05">
        <w:rPr>
          <w:rFonts w:ascii="Calibri" w:hAnsi="Calibri"/>
          <w:sz w:val="22"/>
          <w:szCs w:val="22"/>
        </w:rPr>
        <w:t xml:space="preserve"> – jeśli są wymagane</w:t>
      </w:r>
    </w:p>
    <w:p w14:paraId="6A71DC84" w14:textId="77777777" w:rsidR="00D466B6" w:rsidRPr="00932D4B" w:rsidRDefault="00D466B6" w:rsidP="004C5EAB">
      <w:pPr>
        <w:widowControl w:val="0"/>
        <w:numPr>
          <w:ilvl w:val="0"/>
          <w:numId w:val="6"/>
        </w:numPr>
        <w:autoSpaceDE/>
        <w:autoSpaceDN/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wykonać otwory w stropach</w:t>
      </w:r>
      <w:r w:rsidR="00151C05">
        <w:rPr>
          <w:rFonts w:ascii="Calibri" w:hAnsi="Calibri"/>
          <w:sz w:val="22"/>
          <w:szCs w:val="22"/>
        </w:rPr>
        <w:t>/ sufitach podwieszanych ścianach</w:t>
      </w:r>
      <w:r w:rsidRPr="00932D4B">
        <w:rPr>
          <w:rFonts w:ascii="Calibri" w:hAnsi="Calibri"/>
          <w:sz w:val="22"/>
          <w:szCs w:val="22"/>
        </w:rPr>
        <w:t xml:space="preserve"> dla prowadzenia instalacji</w:t>
      </w:r>
      <w:r w:rsidR="00E138CB" w:rsidRPr="00932D4B">
        <w:rPr>
          <w:rFonts w:ascii="Calibri" w:hAnsi="Calibri"/>
          <w:sz w:val="22"/>
          <w:szCs w:val="22"/>
        </w:rPr>
        <w:t xml:space="preserve"> </w:t>
      </w:r>
      <w:r w:rsidR="00834959">
        <w:rPr>
          <w:rFonts w:ascii="Calibri" w:hAnsi="Calibri"/>
          <w:sz w:val="22"/>
          <w:szCs w:val="22"/>
        </w:rPr>
        <w:t>w uzgodnieniu z Inspektorem Nadzoru i Inwestorem</w:t>
      </w:r>
    </w:p>
    <w:p w14:paraId="1780969B" w14:textId="77777777" w:rsidR="00D466B6" w:rsidRPr="00E04D7B" w:rsidRDefault="00660903" w:rsidP="004C5EAB">
      <w:pPr>
        <w:widowControl w:val="0"/>
        <w:numPr>
          <w:ilvl w:val="0"/>
          <w:numId w:val="6"/>
        </w:numPr>
        <w:autoSpaceDE/>
        <w:autoSpaceDN/>
        <w:spacing w:line="240" w:lineRule="auto"/>
        <w:rPr>
          <w:rFonts w:ascii="Calibri" w:hAnsi="Calibri"/>
          <w:sz w:val="22"/>
          <w:szCs w:val="22"/>
        </w:rPr>
      </w:pPr>
      <w:r w:rsidRPr="00E04D7B">
        <w:rPr>
          <w:rFonts w:ascii="Calibri" w:hAnsi="Calibri"/>
          <w:sz w:val="22"/>
          <w:szCs w:val="22"/>
        </w:rPr>
        <w:t>odtworzyć w niezbędnym zakresie powierzchnie ścian, sufitów</w:t>
      </w:r>
      <w:r w:rsidR="00DC71AC" w:rsidRPr="00E04D7B">
        <w:rPr>
          <w:rFonts w:ascii="Calibri" w:hAnsi="Calibri"/>
          <w:sz w:val="22"/>
          <w:szCs w:val="22"/>
        </w:rPr>
        <w:t>, podłó</w:t>
      </w:r>
      <w:r w:rsidRPr="00E04D7B">
        <w:rPr>
          <w:rFonts w:ascii="Calibri" w:hAnsi="Calibri"/>
          <w:sz w:val="22"/>
          <w:szCs w:val="22"/>
        </w:rPr>
        <w:t>g itp. po przeprowadzonych robotach budowlanych</w:t>
      </w:r>
    </w:p>
    <w:p w14:paraId="1C55AA73" w14:textId="77777777" w:rsidR="004E2979" w:rsidRPr="00E04D7B" w:rsidRDefault="004E2979" w:rsidP="004C5EAB">
      <w:pPr>
        <w:widowControl w:val="0"/>
        <w:numPr>
          <w:ilvl w:val="0"/>
          <w:numId w:val="6"/>
        </w:numPr>
        <w:autoSpaceDE/>
        <w:autoSpaceDN/>
        <w:spacing w:line="240" w:lineRule="auto"/>
        <w:rPr>
          <w:rFonts w:ascii="Calibri" w:hAnsi="Calibri"/>
          <w:sz w:val="22"/>
          <w:szCs w:val="22"/>
        </w:rPr>
      </w:pPr>
      <w:r w:rsidRPr="00E04D7B">
        <w:rPr>
          <w:rFonts w:ascii="Calibri" w:hAnsi="Calibri"/>
          <w:sz w:val="22"/>
          <w:szCs w:val="22"/>
        </w:rPr>
        <w:t>Wykonać uszczelnienia dachu i ścian zewnętrznych w miejscach prowadzenia instalacji, zabezpieczyć przed warunkami atmosferycznymi  w sposób uniemożliwiający dostanie się wody do wnętrza budynku</w:t>
      </w:r>
    </w:p>
    <w:p w14:paraId="37F25B11" w14:textId="77777777" w:rsidR="00781EF7" w:rsidRDefault="00781EF7" w:rsidP="0041154D">
      <w:pPr>
        <w:widowControl w:val="0"/>
        <w:autoSpaceDE/>
        <w:autoSpaceDN/>
        <w:spacing w:line="240" w:lineRule="auto"/>
        <w:rPr>
          <w:rFonts w:ascii="Calibri" w:hAnsi="Calibri"/>
          <w:sz w:val="22"/>
          <w:szCs w:val="22"/>
        </w:rPr>
      </w:pPr>
    </w:p>
    <w:p w14:paraId="14704A23" w14:textId="77777777" w:rsidR="00013796" w:rsidRPr="00E04D7B" w:rsidRDefault="00144D31" w:rsidP="00144D31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</w:rPr>
      </w:pPr>
      <w:bookmarkStart w:id="26" w:name="_Toc461932047"/>
      <w:bookmarkStart w:id="27" w:name="_Toc56019427"/>
      <w:r w:rsidRPr="00E04D7B">
        <w:rPr>
          <w:rFonts w:ascii="Calibri" w:hAnsi="Calibri"/>
          <w:color w:val="0070C0"/>
          <w:sz w:val="22"/>
          <w:szCs w:val="22"/>
        </w:rPr>
        <w:t>UWAGI KOŃCOWE</w:t>
      </w:r>
      <w:bookmarkEnd w:id="26"/>
      <w:bookmarkEnd w:id="27"/>
    </w:p>
    <w:p w14:paraId="32D8D9E3" w14:textId="77777777" w:rsidR="00013796" w:rsidRPr="00E04D7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E04D7B">
        <w:rPr>
          <w:rFonts w:ascii="Calibri" w:hAnsi="Calibri"/>
          <w:sz w:val="22"/>
          <w:szCs w:val="22"/>
        </w:rPr>
        <w:t>Wszystkie roboty prowadzić i wykonać zgodnie z niniejszym opracowaniem oraz Warunkami Technicznymi Wykonania i Odbioru Robót Budowlano-Montażowych cz. II.</w:t>
      </w:r>
    </w:p>
    <w:p w14:paraId="442BA3A5" w14:textId="77777777" w:rsidR="00013796" w:rsidRPr="00E04D7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E04D7B">
        <w:rPr>
          <w:rFonts w:ascii="Calibri" w:hAnsi="Calibri"/>
          <w:sz w:val="22"/>
          <w:szCs w:val="22"/>
        </w:rPr>
        <w:lastRenderedPageBreak/>
        <w:t>Realizację robót prowadzić:</w:t>
      </w:r>
    </w:p>
    <w:p w14:paraId="5931C409" w14:textId="77777777" w:rsidR="00013796" w:rsidRPr="00E04D7B" w:rsidRDefault="00013796" w:rsidP="00144D31">
      <w:pPr>
        <w:numPr>
          <w:ilvl w:val="0"/>
          <w:numId w:val="3"/>
        </w:numPr>
        <w:spacing w:line="240" w:lineRule="auto"/>
        <w:rPr>
          <w:rFonts w:ascii="Calibri" w:hAnsi="Calibri"/>
          <w:sz w:val="22"/>
          <w:szCs w:val="22"/>
        </w:rPr>
      </w:pPr>
      <w:r w:rsidRPr="00E04D7B">
        <w:rPr>
          <w:rFonts w:ascii="Calibri" w:hAnsi="Calibri"/>
          <w:sz w:val="22"/>
          <w:szCs w:val="22"/>
        </w:rPr>
        <w:t>zgodnie z niniejszym projektem</w:t>
      </w:r>
      <w:r w:rsidR="00517124" w:rsidRPr="00E04D7B">
        <w:rPr>
          <w:rFonts w:ascii="Calibri" w:hAnsi="Calibri"/>
          <w:sz w:val="22"/>
          <w:szCs w:val="22"/>
        </w:rPr>
        <w:t>,</w:t>
      </w:r>
    </w:p>
    <w:p w14:paraId="653A77F7" w14:textId="77777777" w:rsidR="00013796" w:rsidRPr="00932D4B" w:rsidRDefault="00013796" w:rsidP="00144D31">
      <w:pPr>
        <w:numPr>
          <w:ilvl w:val="0"/>
          <w:numId w:val="3"/>
        </w:num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 pełnej koordynacji z innymi robotami budowlano – instalacyjnymi</w:t>
      </w:r>
      <w:r w:rsidR="00517124" w:rsidRPr="00932D4B">
        <w:rPr>
          <w:rFonts w:ascii="Calibri" w:hAnsi="Calibri"/>
          <w:sz w:val="22"/>
          <w:szCs w:val="22"/>
        </w:rPr>
        <w:t>,</w:t>
      </w:r>
    </w:p>
    <w:p w14:paraId="0F1931C0" w14:textId="77777777" w:rsidR="00517124" w:rsidRPr="00932D4B" w:rsidRDefault="00517124" w:rsidP="00144D31">
      <w:pPr>
        <w:numPr>
          <w:ilvl w:val="0"/>
          <w:numId w:val="3"/>
        </w:num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z zasadami najlepszej wiedzy technicznej,</w:t>
      </w:r>
    </w:p>
    <w:p w14:paraId="54963F42" w14:textId="77777777" w:rsidR="00013796" w:rsidRPr="00932D4B" w:rsidRDefault="00013796" w:rsidP="00144D31">
      <w:pPr>
        <w:numPr>
          <w:ilvl w:val="0"/>
          <w:numId w:val="3"/>
        </w:num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z zachowaniem obowiązujących przepisów B.H.P.</w:t>
      </w:r>
      <w:r w:rsidR="00517124" w:rsidRPr="00932D4B">
        <w:rPr>
          <w:rFonts w:ascii="Calibri" w:hAnsi="Calibri"/>
          <w:sz w:val="22"/>
          <w:szCs w:val="22"/>
        </w:rPr>
        <w:t>,</w:t>
      </w:r>
    </w:p>
    <w:p w14:paraId="23059CC6" w14:textId="77777777" w:rsidR="00B35374" w:rsidRPr="00932D4B" w:rsidRDefault="00013796" w:rsidP="00144D31">
      <w:pPr>
        <w:numPr>
          <w:ilvl w:val="0"/>
          <w:numId w:val="3"/>
        </w:num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zgodnie z instrukcjami montażu producentów materiałów i urządzeń. </w:t>
      </w:r>
    </w:p>
    <w:p w14:paraId="295C0A95" w14:textId="77777777" w:rsidR="005A3334" w:rsidRPr="00932D4B" w:rsidRDefault="00013796" w:rsidP="00144D31">
      <w:pPr>
        <w:spacing w:line="240" w:lineRule="auto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>W przypadku zaistnienia problemów technicznych w trakcie realizacji należy je konsultować z projektantem.</w:t>
      </w:r>
    </w:p>
    <w:p w14:paraId="4B0EC7E0" w14:textId="77777777" w:rsidR="00CB5C10" w:rsidRDefault="00CB5C10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28B32310" w14:textId="4EB92236" w:rsidR="00931DBB" w:rsidRDefault="00464478" w:rsidP="00144D31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Inwestor oświadcza, że instalacja elektryczna w budynku posiada niezbędną rezerwę mocy i nadaje się do rozbudowy.</w:t>
      </w:r>
    </w:p>
    <w:p w14:paraId="7B54E03F" w14:textId="77777777" w:rsidR="00931DBB" w:rsidRPr="00932D4B" w:rsidRDefault="00931DBB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7FA66931" w14:textId="77777777" w:rsidR="0041154D" w:rsidRDefault="0041154D">
      <w:pPr>
        <w:autoSpaceDE/>
        <w:autoSpaceDN/>
        <w:spacing w:line="240" w:lineRule="auto"/>
        <w:jc w:val="left"/>
        <w:rPr>
          <w:rFonts w:ascii="Calibri" w:hAnsi="Calibri" w:cs="Times New Roman"/>
          <w:b/>
          <w:bCs/>
          <w:color w:val="0070C0"/>
          <w:sz w:val="22"/>
          <w:szCs w:val="22"/>
          <w:lang w:val="x-none" w:eastAsia="x-none"/>
        </w:rPr>
      </w:pPr>
      <w:bookmarkStart w:id="28" w:name="_Toc419801144"/>
      <w:bookmarkStart w:id="29" w:name="_Toc420058759"/>
      <w:bookmarkStart w:id="30" w:name="_Toc426100622"/>
      <w:bookmarkStart w:id="31" w:name="_Toc431454849"/>
      <w:r>
        <w:rPr>
          <w:rFonts w:ascii="Calibri" w:hAnsi="Calibri"/>
          <w:color w:val="0070C0"/>
          <w:sz w:val="22"/>
          <w:szCs w:val="22"/>
        </w:rPr>
        <w:br w:type="page"/>
      </w:r>
    </w:p>
    <w:p w14:paraId="022BBD03" w14:textId="2628A09D" w:rsidR="00A94FE9" w:rsidRPr="00932D4B" w:rsidRDefault="00A94FE9" w:rsidP="0041154D">
      <w:pPr>
        <w:pStyle w:val="Nagwek2"/>
      </w:pPr>
      <w:bookmarkStart w:id="32" w:name="_Toc56019428"/>
      <w:r w:rsidRPr="00932D4B">
        <w:lastRenderedPageBreak/>
        <w:t>DOKUMENTACJA RYSUNKOWA</w:t>
      </w:r>
      <w:bookmarkEnd w:id="28"/>
      <w:bookmarkEnd w:id="29"/>
      <w:bookmarkEnd w:id="30"/>
      <w:bookmarkEnd w:id="31"/>
      <w:r w:rsidR="00E2262A">
        <w:t xml:space="preserve"> – ZESTAWIENIE</w:t>
      </w:r>
      <w:bookmarkEnd w:id="32"/>
      <w:r w:rsidR="00E2262A">
        <w:tab/>
      </w:r>
    </w:p>
    <w:tbl>
      <w:tblPr>
        <w:tblW w:w="103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90"/>
        <w:gridCol w:w="4905"/>
        <w:gridCol w:w="1684"/>
      </w:tblGrid>
      <w:tr w:rsidR="00A94FE9" w:rsidRPr="00932D4B" w14:paraId="7C1F342C" w14:textId="77777777" w:rsidTr="00200971">
        <w:trPr>
          <w:trHeight w:val="233"/>
          <w:jc w:val="center"/>
        </w:trPr>
        <w:tc>
          <w:tcPr>
            <w:tcW w:w="568" w:type="dxa"/>
            <w:shd w:val="clear" w:color="auto" w:fill="auto"/>
          </w:tcPr>
          <w:p w14:paraId="62FED3C2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32D4B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190" w:type="dxa"/>
            <w:shd w:val="clear" w:color="auto" w:fill="auto"/>
          </w:tcPr>
          <w:p w14:paraId="650EB81B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932D4B">
              <w:rPr>
                <w:rFonts w:ascii="Calibri" w:hAnsi="Calibri"/>
                <w:b/>
                <w:sz w:val="22"/>
                <w:szCs w:val="22"/>
              </w:rPr>
              <w:t>numer rysunku</w:t>
            </w:r>
          </w:p>
        </w:tc>
        <w:tc>
          <w:tcPr>
            <w:tcW w:w="4905" w:type="dxa"/>
            <w:shd w:val="clear" w:color="auto" w:fill="auto"/>
          </w:tcPr>
          <w:p w14:paraId="00B9D39B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b/>
                <w:sz w:val="22"/>
                <w:szCs w:val="22"/>
              </w:rPr>
            </w:pPr>
            <w:r w:rsidRPr="00932D4B">
              <w:rPr>
                <w:rFonts w:ascii="Calibri" w:hAnsi="Calibri"/>
                <w:b/>
                <w:sz w:val="22"/>
                <w:szCs w:val="22"/>
              </w:rPr>
              <w:t>nazwa rysunku</w:t>
            </w:r>
          </w:p>
        </w:tc>
        <w:tc>
          <w:tcPr>
            <w:tcW w:w="1684" w:type="dxa"/>
            <w:shd w:val="clear" w:color="auto" w:fill="auto"/>
          </w:tcPr>
          <w:p w14:paraId="73F79515" w14:textId="77777777" w:rsidR="00A94FE9" w:rsidRPr="00932D4B" w:rsidRDefault="00A94FE9" w:rsidP="00C35955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32D4B">
              <w:rPr>
                <w:rFonts w:ascii="Calibri" w:hAnsi="Calibri"/>
                <w:b/>
                <w:sz w:val="22"/>
                <w:szCs w:val="22"/>
              </w:rPr>
              <w:t xml:space="preserve">data </w:t>
            </w:r>
          </w:p>
        </w:tc>
      </w:tr>
      <w:tr w:rsidR="00A94FE9" w:rsidRPr="00932D4B" w14:paraId="0CB1BF86" w14:textId="77777777" w:rsidTr="00200971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</w:tcPr>
          <w:p w14:paraId="542176CA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14:paraId="22D7187F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905" w:type="dxa"/>
            <w:shd w:val="clear" w:color="auto" w:fill="auto"/>
          </w:tcPr>
          <w:p w14:paraId="30D3964E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684" w:type="dxa"/>
            <w:shd w:val="clear" w:color="auto" w:fill="auto"/>
          </w:tcPr>
          <w:p w14:paraId="403A03D4" w14:textId="77777777" w:rsidR="00A94FE9" w:rsidRPr="00932D4B" w:rsidRDefault="00C35955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20</w:t>
            </w:r>
            <w:r w:rsidR="00931DBB">
              <w:rPr>
                <w:rFonts w:ascii="Calibri" w:hAnsi="Calibri"/>
                <w:b/>
                <w:sz w:val="22"/>
                <w:szCs w:val="22"/>
              </w:rPr>
              <w:t>20</w:t>
            </w:r>
            <w:r>
              <w:rPr>
                <w:rFonts w:ascii="Calibri" w:hAnsi="Calibri"/>
                <w:b/>
                <w:sz w:val="22"/>
                <w:szCs w:val="22"/>
              </w:rPr>
              <w:t>-1</w:t>
            </w:r>
            <w:r w:rsidR="00931DBB">
              <w:rPr>
                <w:rFonts w:ascii="Calibri" w:hAnsi="Calibri"/>
                <w:b/>
                <w:sz w:val="22"/>
                <w:szCs w:val="22"/>
              </w:rPr>
              <w:t>1</w:t>
            </w:r>
          </w:p>
        </w:tc>
      </w:tr>
      <w:tr w:rsidR="00A94FE9" w:rsidRPr="00932D4B" w14:paraId="077F60B9" w14:textId="77777777" w:rsidTr="00200971">
        <w:trPr>
          <w:cantSplit/>
          <w:trHeight w:val="20"/>
          <w:jc w:val="center"/>
        </w:trPr>
        <w:tc>
          <w:tcPr>
            <w:tcW w:w="10347" w:type="dxa"/>
            <w:gridSpan w:val="4"/>
            <w:shd w:val="clear" w:color="auto" w:fill="D9D9D9"/>
          </w:tcPr>
          <w:p w14:paraId="1A0D338D" w14:textId="027CAAA0" w:rsidR="00A94FE9" w:rsidRPr="00932D4B" w:rsidRDefault="0010729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INSTALACJA </w:t>
            </w:r>
            <w:r w:rsidR="00F23B6A">
              <w:rPr>
                <w:rFonts w:ascii="Calibri" w:hAnsi="Calibri"/>
                <w:b/>
                <w:sz w:val="22"/>
                <w:szCs w:val="22"/>
              </w:rPr>
              <w:t xml:space="preserve">ELEKTRYCZNA ZASILAJACA </w:t>
            </w:r>
            <w:r>
              <w:rPr>
                <w:rFonts w:ascii="Calibri" w:hAnsi="Calibri"/>
                <w:b/>
                <w:sz w:val="22"/>
                <w:szCs w:val="22"/>
              </w:rPr>
              <w:t>(</w:t>
            </w:r>
            <w:r w:rsidR="00F23B6A">
              <w:rPr>
                <w:rFonts w:ascii="Calibri" w:hAnsi="Calibri"/>
                <w:b/>
                <w:sz w:val="22"/>
                <w:szCs w:val="22"/>
              </w:rPr>
              <w:t>ZA</w:t>
            </w:r>
            <w:r w:rsidR="00A94FE9" w:rsidRPr="00932D4B">
              <w:rPr>
                <w:rFonts w:ascii="Calibri" w:hAnsi="Calibri"/>
                <w:b/>
                <w:sz w:val="22"/>
                <w:szCs w:val="22"/>
              </w:rPr>
              <w:t>)</w:t>
            </w:r>
          </w:p>
        </w:tc>
      </w:tr>
      <w:tr w:rsidR="00A94FE9" w:rsidRPr="00932D4B" w14:paraId="0F08D074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CAE4B09" w14:textId="77777777" w:rsidR="00A94FE9" w:rsidRPr="00932D4B" w:rsidRDefault="00A94FE9" w:rsidP="00144D31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32D4B">
              <w:rPr>
                <w:rFonts w:ascii="Calibri" w:hAnsi="Calibri"/>
                <w:b/>
                <w:sz w:val="22"/>
                <w:szCs w:val="22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05816A18" w14:textId="22AAAD12" w:rsidR="00A94FE9" w:rsidRPr="00932D4B" w:rsidRDefault="00A11A03" w:rsidP="00144D31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</w:t>
            </w:r>
            <w:r w:rsidR="00286C41">
              <w:rPr>
                <w:rFonts w:ascii="Calibri" w:hAnsi="Calibri"/>
                <w:sz w:val="22"/>
                <w:szCs w:val="22"/>
                <w:lang w:val="en-US"/>
              </w:rPr>
              <w:t>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</w:t>
            </w:r>
            <w:r w:rsidR="00F23B6A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F23B6A"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/R/001/1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50CFDBAE" w14:textId="7F497473" w:rsidR="00A94FE9" w:rsidRPr="00932D4B" w:rsidRDefault="00A11A03" w:rsidP="00A11A03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 w:rsidR="00F23B6A">
              <w:rPr>
                <w:rFonts w:ascii="Calibri" w:hAnsi="Calibri"/>
                <w:sz w:val="22"/>
                <w:szCs w:val="22"/>
              </w:rPr>
              <w:t>ZASILAJĄCA</w:t>
            </w:r>
            <w:r w:rsidRPr="00A11A03">
              <w:rPr>
                <w:rFonts w:ascii="Calibri" w:hAnsi="Calibri"/>
                <w:sz w:val="22"/>
                <w:szCs w:val="22"/>
              </w:rPr>
              <w:t xml:space="preserve"> - RZUT </w:t>
            </w:r>
            <w:r>
              <w:rPr>
                <w:rFonts w:ascii="Calibri" w:hAnsi="Calibri"/>
                <w:sz w:val="22"/>
                <w:szCs w:val="22"/>
              </w:rPr>
              <w:t>PARTERU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512B8E8E" w14:textId="77777777" w:rsidR="00A94FE9" w:rsidRPr="00932D4B" w:rsidRDefault="00C35955" w:rsidP="00144D31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  <w:r w:rsidR="00931DBB">
              <w:rPr>
                <w:rFonts w:ascii="Calibri" w:hAnsi="Calibri"/>
                <w:sz w:val="22"/>
                <w:szCs w:val="22"/>
              </w:rPr>
              <w:t>20</w:t>
            </w:r>
            <w:r>
              <w:rPr>
                <w:rFonts w:ascii="Calibri" w:hAnsi="Calibri"/>
                <w:sz w:val="22"/>
                <w:szCs w:val="22"/>
              </w:rPr>
              <w:t>-1</w:t>
            </w:r>
            <w:r w:rsidR="00931DBB"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931DBB" w:rsidRPr="00932D4B" w14:paraId="7DA8DB67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031B713" w14:textId="77777777" w:rsidR="00931DBB" w:rsidRPr="00932D4B" w:rsidRDefault="00286C41" w:rsidP="00931DBB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6E4931EF" w14:textId="735BBD9A" w:rsidR="00931DBB" w:rsidRPr="00932D4B" w:rsidRDefault="00F23B6A" w:rsidP="00931DBB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PW/IE/ZA/R/00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090D9C75" w14:textId="2E18DC8F" w:rsidR="00931DBB" w:rsidRPr="00932D4B" w:rsidRDefault="00931DBB" w:rsidP="00931DBB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 w:rsidR="00F23B6A">
              <w:rPr>
                <w:rFonts w:ascii="Calibri" w:hAnsi="Calibri"/>
                <w:sz w:val="22"/>
                <w:szCs w:val="22"/>
              </w:rPr>
              <w:t>ZASILAJĄCA I ODGROMOWA</w:t>
            </w:r>
            <w:r w:rsidRPr="00A11A03">
              <w:rPr>
                <w:rFonts w:ascii="Calibri" w:hAnsi="Calibri"/>
                <w:sz w:val="22"/>
                <w:szCs w:val="22"/>
              </w:rPr>
              <w:t>- RZUT DACHU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6A37E714" w14:textId="77777777" w:rsidR="00931DBB" w:rsidRPr="00932D4B" w:rsidRDefault="00931DBB" w:rsidP="00931DBB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931DBB" w:rsidRPr="00932D4B" w14:paraId="3F7EEE1B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51F60942" w14:textId="77777777" w:rsidR="00931DBB" w:rsidRPr="00932D4B" w:rsidRDefault="00286C41" w:rsidP="00931DBB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66CE1924" w14:textId="00AC2C96" w:rsidR="00931DBB" w:rsidRPr="00932D4B" w:rsidRDefault="00931DBB" w:rsidP="00931DBB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</w:t>
            </w:r>
            <w:r w:rsidR="00286C41">
              <w:rPr>
                <w:rFonts w:ascii="Calibri" w:hAnsi="Calibri"/>
                <w:sz w:val="22"/>
                <w:szCs w:val="22"/>
                <w:lang w:val="en-US"/>
              </w:rPr>
              <w:t>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IE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/00</w:t>
            </w:r>
            <w:r w:rsidR="00286C41">
              <w:rPr>
                <w:rFonts w:ascii="Calibri" w:hAnsi="Calibri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0BA77710" w14:textId="14A6EEF4" w:rsidR="00931DBB" w:rsidRPr="00932D4B" w:rsidRDefault="00931DBB" w:rsidP="00931DBB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 w:rsidR="00F23B6A">
              <w:rPr>
                <w:rFonts w:ascii="Calibri" w:hAnsi="Calibri"/>
                <w:sz w:val="22"/>
                <w:szCs w:val="22"/>
              </w:rPr>
              <w:t xml:space="preserve">ZASILAJĄCA - </w:t>
            </w:r>
            <w:r>
              <w:rPr>
                <w:rFonts w:ascii="Calibri" w:hAnsi="Calibri"/>
                <w:sz w:val="22"/>
                <w:szCs w:val="22"/>
              </w:rPr>
              <w:t xml:space="preserve">SCHEMAT ELEKTRCZNY – OKABLOWANIE SYSTEMU </w:t>
            </w:r>
            <w:r w:rsidR="00286C41">
              <w:rPr>
                <w:rFonts w:ascii="Calibri" w:hAnsi="Calibri"/>
                <w:sz w:val="22"/>
                <w:szCs w:val="22"/>
              </w:rPr>
              <w:t>U 1.19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328F5364" w14:textId="77777777" w:rsidR="00931DBB" w:rsidRPr="00932D4B" w:rsidRDefault="00931DBB" w:rsidP="00931DBB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931DBB" w:rsidRPr="00932D4B" w14:paraId="0DC7619F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381664B" w14:textId="77777777" w:rsidR="00931DBB" w:rsidRPr="00932D4B" w:rsidRDefault="00286C41" w:rsidP="00931DBB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63DEE9D" w14:textId="4C874C63" w:rsidR="00931DBB" w:rsidRPr="00932D4B" w:rsidRDefault="00931DBB" w:rsidP="00931DBB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</w:t>
            </w:r>
            <w:r w:rsidR="00286C41">
              <w:rPr>
                <w:rFonts w:ascii="Calibri" w:hAnsi="Calibri"/>
                <w:sz w:val="22"/>
                <w:szCs w:val="22"/>
                <w:lang w:val="en-US"/>
              </w:rPr>
              <w:t>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/00</w:t>
            </w:r>
            <w:r w:rsidR="00286C41">
              <w:rPr>
                <w:rFonts w:ascii="Calibri" w:hAnsi="Calibri"/>
                <w:sz w:val="22"/>
                <w:szCs w:val="22"/>
                <w:lang w:val="en-US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60F7CCAF" w14:textId="2EFD14A1" w:rsidR="00931DBB" w:rsidRPr="00932D4B" w:rsidRDefault="00931DBB" w:rsidP="00931DBB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 w:rsidR="00F23B6A">
              <w:rPr>
                <w:rFonts w:ascii="Calibri" w:hAnsi="Calibri"/>
                <w:sz w:val="22"/>
                <w:szCs w:val="22"/>
              </w:rPr>
              <w:t xml:space="preserve">ZASILAJĄCA - </w:t>
            </w:r>
            <w:r>
              <w:rPr>
                <w:rFonts w:ascii="Calibri" w:hAnsi="Calibri"/>
                <w:sz w:val="22"/>
                <w:szCs w:val="22"/>
              </w:rPr>
              <w:t xml:space="preserve">SCHEMAT ELEKTRCZNY – OKABLOWANIE SYSTEMU </w:t>
            </w:r>
            <w:r w:rsidR="00286C41">
              <w:rPr>
                <w:rFonts w:ascii="Calibri" w:hAnsi="Calibri"/>
                <w:sz w:val="22"/>
                <w:szCs w:val="22"/>
              </w:rPr>
              <w:t>U.120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D7432A3" w14:textId="77777777" w:rsidR="00931DBB" w:rsidRPr="00932D4B" w:rsidRDefault="00931DBB" w:rsidP="00931DBB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F23B6A" w:rsidRPr="00932D4B" w14:paraId="6E6DEDA7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ED54E7C" w14:textId="03AA633E" w:rsidR="00F23B6A" w:rsidRPr="00932D4B" w:rsidRDefault="00F23B6A" w:rsidP="00F23B6A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5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830C57D" w14:textId="2F2164AE" w:rsidR="00F23B6A" w:rsidRDefault="00F23B6A" w:rsidP="00F23B6A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/S/005/1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2215091B" w14:textId="103BA0F9" w:rsidR="00F23B6A" w:rsidRPr="00A11A03" w:rsidRDefault="00F23B6A" w:rsidP="00F23B6A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>
              <w:rPr>
                <w:rFonts w:ascii="Calibri" w:hAnsi="Calibri"/>
                <w:sz w:val="22"/>
                <w:szCs w:val="22"/>
              </w:rPr>
              <w:t>ZASILAJĄCA - SCHEMAT ELEKTRCZNY ROZDZIELNICY T1.19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C0B093B" w14:textId="2F937E40" w:rsidR="00F23B6A" w:rsidRDefault="00F23B6A" w:rsidP="00F23B6A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F23B6A" w:rsidRPr="00932D4B" w14:paraId="42B1CA0A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74F6B224" w14:textId="1F52403B" w:rsidR="00F23B6A" w:rsidRDefault="00F23B6A" w:rsidP="00F23B6A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6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371CF6EE" w14:textId="632B0BF8" w:rsidR="00F23B6A" w:rsidRDefault="00F23B6A" w:rsidP="00F23B6A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004/UAM/PT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="00A77D12"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/S/006/1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6D39D902" w14:textId="1F6BC9F8" w:rsidR="00F23B6A" w:rsidRPr="00A11A03" w:rsidRDefault="00F23B6A" w:rsidP="00F23B6A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>
              <w:rPr>
                <w:rFonts w:ascii="Calibri" w:hAnsi="Calibri"/>
                <w:sz w:val="22"/>
                <w:szCs w:val="22"/>
              </w:rPr>
              <w:t>ZASILAJĄCA - SCHEMAT ELEKTRCZNY ROZDZIELNICY T1.20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5F4705AE" w14:textId="70EE0A84" w:rsidR="00F23B6A" w:rsidRPr="00D371E4" w:rsidRDefault="00F23B6A" w:rsidP="00F23B6A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A77D12" w:rsidRPr="00932D4B" w14:paraId="6BD3824D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6B6A43B5" w14:textId="2ECE7609" w:rsidR="00A77D12" w:rsidRDefault="00A77D12" w:rsidP="00A77D12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7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66B477B4" w14:textId="262F8B79" w:rsidR="00A77D12" w:rsidRDefault="00A77D12" w:rsidP="00A77D12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004/UAM/PT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PW/I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ZA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/S/00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34612575" w14:textId="3A16AA1B" w:rsidR="00A77D12" w:rsidRPr="00A11A03" w:rsidRDefault="00A77D12" w:rsidP="00A77D12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>
              <w:rPr>
                <w:rFonts w:ascii="Calibri" w:hAnsi="Calibri"/>
                <w:sz w:val="22"/>
                <w:szCs w:val="22"/>
              </w:rPr>
              <w:t>ZASILAJĄCA - SCHEMAT ELEKTRCZNY ROZDZIELNICY T</w:t>
            </w:r>
            <w:r>
              <w:rPr>
                <w:rFonts w:ascii="Calibri" w:hAnsi="Calibri"/>
                <w:sz w:val="22"/>
                <w:szCs w:val="22"/>
              </w:rPr>
              <w:t>-7/3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0DE6D705" w14:textId="74A4FEA0" w:rsidR="00A77D12" w:rsidRPr="00D371E4" w:rsidRDefault="00A77D12" w:rsidP="00A77D12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  <w:tr w:rsidR="00A77D12" w:rsidRPr="00932D4B" w14:paraId="300D0CA7" w14:textId="77777777" w:rsidTr="00F23B6A">
        <w:trPr>
          <w:cantSplit/>
          <w:trHeight w:val="2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55E93E4" w14:textId="4192FC81" w:rsidR="00A77D12" w:rsidRDefault="00A77D12" w:rsidP="00A77D12">
            <w:pPr>
              <w:tabs>
                <w:tab w:val="left" w:pos="540"/>
              </w:tabs>
              <w:spacing w:line="24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8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685C538A" w14:textId="6D7857A8" w:rsidR="00A77D12" w:rsidRDefault="00A77D12" w:rsidP="00A77D12">
            <w:pPr>
              <w:tabs>
                <w:tab w:val="left" w:pos="540"/>
              </w:tabs>
              <w:spacing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004/UAM/PT/PW/IE/ZA/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R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/00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/1</w:t>
            </w:r>
          </w:p>
        </w:tc>
        <w:tc>
          <w:tcPr>
            <w:tcW w:w="4905" w:type="dxa"/>
            <w:shd w:val="clear" w:color="auto" w:fill="auto"/>
            <w:vAlign w:val="center"/>
          </w:tcPr>
          <w:p w14:paraId="38FDBA70" w14:textId="7E70AEFC" w:rsidR="00A77D12" w:rsidRPr="00A11A03" w:rsidRDefault="00A77D12" w:rsidP="00A77D12">
            <w:pPr>
              <w:tabs>
                <w:tab w:val="left" w:pos="540"/>
              </w:tabs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 w:rsidRPr="00A11A03">
              <w:rPr>
                <w:rFonts w:ascii="Calibri" w:hAnsi="Calibri"/>
                <w:sz w:val="22"/>
                <w:szCs w:val="22"/>
              </w:rPr>
              <w:t xml:space="preserve">INSTALACJA </w:t>
            </w:r>
            <w:r>
              <w:rPr>
                <w:rFonts w:ascii="Calibri" w:hAnsi="Calibri"/>
                <w:sz w:val="22"/>
                <w:szCs w:val="22"/>
              </w:rPr>
              <w:t xml:space="preserve">ZASILAJĄCA </w:t>
            </w:r>
            <w:r>
              <w:rPr>
                <w:rFonts w:ascii="Calibri" w:hAnsi="Calibri"/>
                <w:sz w:val="22"/>
                <w:szCs w:val="22"/>
              </w:rPr>
              <w:t>–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SZKIC LINII KABLOWEJ W BUDYNKU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78E62457" w14:textId="0919DDDC" w:rsidR="00A77D12" w:rsidRPr="00D371E4" w:rsidRDefault="00A77D12" w:rsidP="00A77D12">
            <w:pPr>
              <w:tabs>
                <w:tab w:val="left" w:pos="601"/>
              </w:tabs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371E4">
              <w:rPr>
                <w:rFonts w:ascii="Calibri" w:hAnsi="Calibri"/>
                <w:sz w:val="22"/>
                <w:szCs w:val="22"/>
              </w:rPr>
              <w:t>2020-11</w:t>
            </w:r>
          </w:p>
        </w:tc>
      </w:tr>
    </w:tbl>
    <w:p w14:paraId="0A431BFA" w14:textId="77777777" w:rsidR="00E2262A" w:rsidRDefault="00E2262A" w:rsidP="00E2262A">
      <w:pPr>
        <w:spacing w:line="240" w:lineRule="auto"/>
        <w:rPr>
          <w:rFonts w:ascii="Calibri" w:hAnsi="Calibri"/>
          <w:b/>
          <w:color w:val="FF0000"/>
          <w:sz w:val="22"/>
          <w:szCs w:val="22"/>
        </w:rPr>
      </w:pPr>
    </w:p>
    <w:p w14:paraId="4B95067C" w14:textId="77777777" w:rsidR="00E2262A" w:rsidRPr="00E04D7B" w:rsidRDefault="00E2262A" w:rsidP="00E2262A">
      <w:pPr>
        <w:spacing w:line="240" w:lineRule="auto"/>
        <w:rPr>
          <w:rFonts w:ascii="Calibri" w:hAnsi="Calibri"/>
          <w:b/>
          <w:i/>
          <w:sz w:val="22"/>
          <w:szCs w:val="22"/>
        </w:rPr>
      </w:pPr>
      <w:r w:rsidRPr="00E04D7B">
        <w:rPr>
          <w:rFonts w:ascii="Calibri" w:hAnsi="Calibri"/>
          <w:b/>
          <w:i/>
          <w:sz w:val="22"/>
          <w:szCs w:val="22"/>
        </w:rPr>
        <w:t>UWAGA!</w:t>
      </w:r>
    </w:p>
    <w:p w14:paraId="2F269385" w14:textId="77777777" w:rsidR="00E2262A" w:rsidRDefault="00E2262A" w:rsidP="00E2262A">
      <w:pPr>
        <w:spacing w:line="240" w:lineRule="auto"/>
        <w:rPr>
          <w:rFonts w:ascii="Calibri" w:hAnsi="Calibri"/>
          <w:b/>
          <w:i/>
          <w:sz w:val="22"/>
          <w:szCs w:val="22"/>
        </w:rPr>
      </w:pPr>
      <w:r w:rsidRPr="00E04D7B">
        <w:rPr>
          <w:rFonts w:ascii="Calibri" w:hAnsi="Calibri"/>
          <w:b/>
          <w:i/>
          <w:sz w:val="22"/>
          <w:szCs w:val="22"/>
        </w:rPr>
        <w:t>Podane w dokumentacji projektowej nazwy handlowe materiałów i urządzeń budowlanych są przykładowe. Zgodnie z ustawą o zamówieniach publicznych dopuszcza się zastosowanie równoważnych rozwiązań, materiałów i  urządzeń w stosunku do przyjętych w dokumentacji projektowej, pod warunkiem  zapewnienia nie gorszych właściwości funkcjonalnych i parametrów technicznych  oraz nie gorszej jakości, od właściwości funkcjonalnych, parametrów technicznych i  jakości przykładowych rozwiązań, materiałów i urządzeń określonych w dokumentacji projektowej.</w:t>
      </w:r>
    </w:p>
    <w:p w14:paraId="75F6324D" w14:textId="77777777" w:rsidR="00E2262A" w:rsidRDefault="00E2262A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00F49DC7" w14:textId="77777777" w:rsidR="00E2262A" w:rsidRPr="00932D4B" w:rsidRDefault="00E2262A" w:rsidP="00144D31">
      <w:pPr>
        <w:spacing w:line="240" w:lineRule="auto"/>
        <w:rPr>
          <w:rFonts w:ascii="Calibri" w:hAnsi="Calibri"/>
          <w:sz w:val="22"/>
          <w:szCs w:val="22"/>
        </w:rPr>
      </w:pPr>
    </w:p>
    <w:p w14:paraId="43557AB0" w14:textId="77777777" w:rsidR="00A94FE9" w:rsidRDefault="003461A5" w:rsidP="00144D31">
      <w:pPr>
        <w:spacing w:line="240" w:lineRule="auto"/>
        <w:ind w:left="5663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Opracował</w:t>
      </w:r>
    </w:p>
    <w:p w14:paraId="41508FE6" w14:textId="77777777" w:rsidR="006006F1" w:rsidRPr="00932D4B" w:rsidRDefault="006006F1" w:rsidP="00A6627F">
      <w:pPr>
        <w:spacing w:line="240" w:lineRule="auto"/>
        <w:rPr>
          <w:rFonts w:ascii="Calibri" w:hAnsi="Calibri"/>
          <w:sz w:val="22"/>
          <w:szCs w:val="22"/>
        </w:rPr>
      </w:pPr>
    </w:p>
    <w:p w14:paraId="4AAD4751" w14:textId="03D25A67" w:rsidR="00E2262A" w:rsidRDefault="00A94FE9" w:rsidP="00A6627F">
      <w:pPr>
        <w:spacing w:line="240" w:lineRule="auto"/>
        <w:ind w:left="5664" w:firstLine="708"/>
        <w:rPr>
          <w:rFonts w:ascii="Calibri" w:hAnsi="Calibri"/>
          <w:sz w:val="22"/>
          <w:szCs w:val="22"/>
        </w:rPr>
      </w:pPr>
      <w:r w:rsidRPr="00932D4B">
        <w:rPr>
          <w:rFonts w:ascii="Calibri" w:hAnsi="Calibri"/>
          <w:sz w:val="22"/>
          <w:szCs w:val="22"/>
        </w:rPr>
        <w:t xml:space="preserve">mgr inż. </w:t>
      </w:r>
      <w:r w:rsidR="00464478">
        <w:rPr>
          <w:rFonts w:ascii="Calibri" w:hAnsi="Calibri"/>
          <w:sz w:val="22"/>
          <w:szCs w:val="22"/>
        </w:rPr>
        <w:t xml:space="preserve">Marcin </w:t>
      </w:r>
      <w:proofErr w:type="spellStart"/>
      <w:r w:rsidR="00464478">
        <w:rPr>
          <w:rFonts w:ascii="Calibri" w:hAnsi="Calibri"/>
          <w:sz w:val="22"/>
          <w:szCs w:val="22"/>
        </w:rPr>
        <w:t>Besterda</w:t>
      </w:r>
      <w:proofErr w:type="spellEnd"/>
    </w:p>
    <w:p w14:paraId="7495C351" w14:textId="77777777" w:rsidR="00781EF7" w:rsidRDefault="00781EF7" w:rsidP="00A6627F">
      <w:pPr>
        <w:spacing w:line="240" w:lineRule="auto"/>
        <w:ind w:left="5664" w:firstLine="708"/>
        <w:rPr>
          <w:rFonts w:ascii="Calibri" w:hAnsi="Calibri"/>
          <w:sz w:val="22"/>
          <w:szCs w:val="22"/>
        </w:rPr>
      </w:pPr>
    </w:p>
    <w:p w14:paraId="3072F2E9" w14:textId="77777777" w:rsidR="00AF055B" w:rsidRDefault="00AF055B" w:rsidP="00AF055B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44DDB17B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07EE978D" w14:textId="77777777" w:rsidR="00AF055B" w:rsidRDefault="00AF055B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6738A3DC" w14:textId="77777777" w:rsidR="00AF055B" w:rsidRDefault="00AF055B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02F30C23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41254CB1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4EFC0210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34E7EF8A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40DD3ECD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02BF04C2" w14:textId="77777777" w:rsidR="00286C41" w:rsidRDefault="00286C41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7526487C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58B7BE39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1C098752" w14:textId="77777777" w:rsidR="00931DBB" w:rsidRDefault="00931DBB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34991CDF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70F566CF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1175FE33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76A5ACB0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4CDEC4B0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165DC8E0" w14:textId="77777777" w:rsidR="007978CC" w:rsidRDefault="007978CC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192C6B62" w14:textId="77777777" w:rsidR="00781EF7" w:rsidRDefault="00781EF7" w:rsidP="00AA2822">
      <w:pPr>
        <w:spacing w:line="240" w:lineRule="auto"/>
        <w:jc w:val="left"/>
        <w:rPr>
          <w:rFonts w:ascii="Calibri" w:hAnsi="Calibri"/>
          <w:sz w:val="22"/>
          <w:szCs w:val="22"/>
        </w:rPr>
      </w:pPr>
    </w:p>
    <w:p w14:paraId="5820411A" w14:textId="77777777" w:rsidR="001856AB" w:rsidRDefault="00AF055B" w:rsidP="00E2262A">
      <w:pPr>
        <w:pStyle w:val="Nagwek1"/>
        <w:spacing w:line="240" w:lineRule="auto"/>
        <w:rPr>
          <w:rFonts w:ascii="Calibri" w:hAnsi="Calibri"/>
          <w:color w:val="0070C0"/>
          <w:sz w:val="22"/>
          <w:szCs w:val="22"/>
          <w:lang w:val="pl-PL"/>
        </w:rPr>
      </w:pPr>
      <w:bookmarkStart w:id="33" w:name="_Toc56019429"/>
      <w:r>
        <w:rPr>
          <w:rFonts w:ascii="Calibri" w:hAnsi="Calibri"/>
          <w:color w:val="0070C0"/>
          <w:sz w:val="22"/>
          <w:szCs w:val="22"/>
        </w:rPr>
        <w:t>ZAŁĄCZNIK</w:t>
      </w:r>
      <w:r>
        <w:rPr>
          <w:rFonts w:ascii="Calibri" w:hAnsi="Calibri"/>
          <w:color w:val="0070C0"/>
          <w:sz w:val="22"/>
          <w:szCs w:val="22"/>
          <w:lang w:val="pl-PL"/>
        </w:rPr>
        <w:t>I</w:t>
      </w:r>
      <w:r w:rsidR="00E2262A" w:rsidRPr="00E2262A">
        <w:rPr>
          <w:rFonts w:ascii="Calibri" w:hAnsi="Calibri"/>
          <w:color w:val="0070C0"/>
          <w:sz w:val="22"/>
          <w:szCs w:val="22"/>
        </w:rPr>
        <w:t>.</w:t>
      </w:r>
      <w:bookmarkEnd w:id="33"/>
    </w:p>
    <w:p w14:paraId="686E6C9E" w14:textId="77777777" w:rsidR="00AF055B" w:rsidRPr="00AF055B" w:rsidRDefault="00AF055B" w:rsidP="00AF055B">
      <w:pPr>
        <w:rPr>
          <w:lang w:eastAsia="x-none"/>
        </w:rPr>
      </w:pPr>
    </w:p>
    <w:p w14:paraId="52A0D3D8" w14:textId="64738E9F" w:rsidR="00A36BCA" w:rsidRPr="00AF055B" w:rsidRDefault="00E2262A" w:rsidP="008B0384">
      <w:pPr>
        <w:pStyle w:val="Nagwek2"/>
      </w:pPr>
      <w:bookmarkStart w:id="34" w:name="_Toc56019430"/>
      <w:r w:rsidRPr="00AF055B">
        <w:t xml:space="preserve">ZAŁĄCZNIK </w:t>
      </w:r>
      <w:r w:rsidR="0041154D">
        <w:t>1</w:t>
      </w:r>
      <w:r w:rsidRPr="00AF055B">
        <w:t xml:space="preserve">. ZESTAWIENIA PODSTAWOWYCH MATERIAŁÓW </w:t>
      </w:r>
      <w:r w:rsidR="003E291A">
        <w:t>I URZĄDZEŃ</w:t>
      </w:r>
      <w:bookmarkEnd w:id="34"/>
    </w:p>
    <w:p w14:paraId="7EEBDF01" w14:textId="77777777" w:rsidR="00A36BCA" w:rsidRDefault="00A36BCA" w:rsidP="00980B25">
      <w:pPr>
        <w:spacing w:line="240" w:lineRule="auto"/>
        <w:rPr>
          <w:rFonts w:ascii="Calibri" w:hAnsi="Calibri"/>
          <w:b/>
          <w:i/>
          <w:sz w:val="22"/>
          <w:szCs w:val="22"/>
        </w:rPr>
      </w:pPr>
    </w:p>
    <w:p w14:paraId="39D72BE4" w14:textId="77777777" w:rsidR="007E3B43" w:rsidRPr="0038329A" w:rsidRDefault="007E3B43" w:rsidP="00742BF2">
      <w:pPr>
        <w:spacing w:before="100" w:beforeAutospacing="1" w:after="100" w:afterAutospacing="1" w:line="240" w:lineRule="auto"/>
        <w:jc w:val="left"/>
        <w:rPr>
          <w:rFonts w:ascii="Calibri" w:hAnsi="Calibri"/>
          <w:sz w:val="22"/>
          <w:szCs w:val="22"/>
        </w:rPr>
      </w:pPr>
      <w:r w:rsidRPr="0038329A">
        <w:rPr>
          <w:rFonts w:ascii="Calibri" w:hAnsi="Calibri"/>
          <w:sz w:val="22"/>
          <w:szCs w:val="22"/>
        </w:rPr>
        <w:t>Klimatyzacja</w:t>
      </w:r>
    </w:p>
    <w:p w14:paraId="0EBB8D7E" w14:textId="77777777" w:rsidR="00742BF2" w:rsidRPr="0038329A" w:rsidRDefault="00742BF2" w:rsidP="00742BF2">
      <w:pPr>
        <w:spacing w:before="100" w:beforeAutospacing="1" w:after="100" w:afterAutospacing="1" w:line="240" w:lineRule="auto"/>
        <w:jc w:val="left"/>
        <w:rPr>
          <w:rFonts w:ascii="Calibri" w:hAnsi="Calibri"/>
          <w:sz w:val="22"/>
          <w:szCs w:val="22"/>
        </w:rPr>
      </w:pPr>
      <w:r w:rsidRPr="0038329A">
        <w:rPr>
          <w:rFonts w:ascii="Calibri" w:hAnsi="Calibri"/>
          <w:sz w:val="22"/>
          <w:szCs w:val="22"/>
        </w:rPr>
        <w:t xml:space="preserve"> Sala </w:t>
      </w:r>
      <w:r w:rsidR="003E291A">
        <w:rPr>
          <w:rFonts w:ascii="Calibri" w:hAnsi="Calibri"/>
          <w:sz w:val="22"/>
          <w:szCs w:val="22"/>
        </w:rPr>
        <w:t>1.19</w:t>
      </w:r>
    </w:p>
    <w:tbl>
      <w:tblPr>
        <w:tblW w:w="10154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5"/>
        <w:gridCol w:w="2488"/>
        <w:gridCol w:w="1421"/>
      </w:tblGrid>
      <w:tr w:rsidR="00742BF2" w:rsidRPr="0038329A" w14:paraId="4F45B514" w14:textId="77777777" w:rsidTr="00C27F26">
        <w:trPr>
          <w:trHeight w:val="300"/>
        </w:trPr>
        <w:tc>
          <w:tcPr>
            <w:tcW w:w="62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FCF13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7DD7F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49EC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3E291A" w:rsidRPr="0038329A" w14:paraId="742E46CF" w14:textId="77777777" w:rsidTr="00C27F26">
        <w:trPr>
          <w:trHeight w:val="315"/>
        </w:trPr>
        <w:tc>
          <w:tcPr>
            <w:tcW w:w="6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B202" w14:textId="3821B43C" w:rsidR="003E291A" w:rsidRPr="0038329A" w:rsidRDefault="0041154D" w:rsidP="003E291A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Rozdzielnica T1.19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9C63B" w14:textId="5D8378C1" w:rsidR="003E291A" w:rsidRPr="0038329A" w:rsidRDefault="0041154D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Schrack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M2000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66E31" w14:textId="77777777" w:rsidR="003E291A" w:rsidRPr="0038329A" w:rsidRDefault="003E291A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3E291A" w:rsidRPr="0038329A" w14:paraId="546074DF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F5A74" w14:textId="59CC364C" w:rsidR="003E291A" w:rsidRPr="0038329A" w:rsidRDefault="0041154D" w:rsidP="003E291A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5x</w:t>
            </w:r>
            <w:r w:rsidR="00F35221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DD34F" w14:textId="0503F499" w:rsidR="003E291A" w:rsidRPr="0038329A" w:rsidRDefault="0041154D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035E5" w14:textId="38C52690" w:rsidR="003E291A" w:rsidRPr="0038329A" w:rsidRDefault="00084E53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155</w:t>
            </w:r>
          </w:p>
        </w:tc>
      </w:tr>
      <w:tr w:rsidR="00F23B6A" w:rsidRPr="0038329A" w14:paraId="21A6FEC6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07152" w14:textId="1A4B86AB" w:rsidR="00F23B6A" w:rsidRPr="0038329A" w:rsidRDefault="00F23B6A" w:rsidP="00F23B6A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5x1</w:t>
            </w:r>
            <w:r w:rsidR="00F35221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81641" w14:textId="404AF24C" w:rsidR="00F23B6A" w:rsidRPr="0038329A" w:rsidRDefault="00F23B6A" w:rsidP="00F23B6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A8FAF" w14:textId="778ABB16" w:rsidR="00F23B6A" w:rsidRPr="0038329A" w:rsidRDefault="00084E53" w:rsidP="00F23B6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</w:tr>
      <w:tr w:rsidR="00F23B6A" w:rsidRPr="0038329A" w14:paraId="1B6F61C0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8AF60" w14:textId="32BBB5ED" w:rsidR="00F23B6A" w:rsidRPr="0038329A" w:rsidRDefault="00F23B6A" w:rsidP="00F23B6A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3x1,5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CA740" w14:textId="4D3A68D4" w:rsidR="00F23B6A" w:rsidRPr="0038329A" w:rsidRDefault="00F23B6A" w:rsidP="00F23B6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936FC" w14:textId="7306CD34" w:rsidR="00F23B6A" w:rsidRPr="0038329A" w:rsidRDefault="00F23B6A" w:rsidP="00F23B6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80</w:t>
            </w:r>
          </w:p>
        </w:tc>
      </w:tr>
      <w:tr w:rsidR="003E291A" w:rsidRPr="0038329A" w14:paraId="71E3ACA6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5D480" w14:textId="727BB4A1" w:rsidR="003E291A" w:rsidRPr="0038329A" w:rsidRDefault="00F23B6A" w:rsidP="003E291A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H07Z-K 1x16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EC7F" w14:textId="5091ED37" w:rsidR="003E291A" w:rsidRPr="0038329A" w:rsidRDefault="00F23B6A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E8E3D" w14:textId="4B5394CF" w:rsidR="003E291A" w:rsidRPr="0038329A" w:rsidRDefault="00F23B6A" w:rsidP="003E291A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</w:tr>
      <w:tr w:rsidR="00742BF2" w:rsidRPr="0038329A" w14:paraId="1EA754FE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34B20" w14:textId="305B4233" w:rsidR="00742BF2" w:rsidRPr="0038329A" w:rsidRDefault="00F23B6A" w:rsidP="00C27F26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Rurka instalacyjna wraz z uchwytami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5D6FA" w14:textId="6A9B6570" w:rsidR="00742BF2" w:rsidRPr="0038329A" w:rsidRDefault="00F23B6A" w:rsidP="00C27F26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RLHF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5122F" w14:textId="7DB20F1D" w:rsidR="00742BF2" w:rsidRPr="0038329A" w:rsidRDefault="00F23B6A" w:rsidP="00C27F26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</w:tr>
      <w:tr w:rsidR="00084E53" w:rsidRPr="0038329A" w14:paraId="31993495" w14:textId="77777777" w:rsidTr="00C27F26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CFF7F" w14:textId="2628A753" w:rsidR="00084E53" w:rsidRDefault="00084E53" w:rsidP="00C27F26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Trasa kablowa K-200 wraz z zamocowaniem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27A6A" w14:textId="00A7E0EA" w:rsidR="00084E53" w:rsidRDefault="00084E53" w:rsidP="00C27F26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EEEBA" w14:textId="706F8A7F" w:rsidR="00084E53" w:rsidRDefault="00084E53" w:rsidP="00C27F26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</w:tr>
      <w:tr w:rsidR="00742BF2" w:rsidRPr="0038329A" w14:paraId="5182EC10" w14:textId="77777777" w:rsidTr="00C27F26">
        <w:trPr>
          <w:trHeight w:val="300"/>
        </w:trPr>
        <w:tc>
          <w:tcPr>
            <w:tcW w:w="62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4456E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8466E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D004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742BF2" w:rsidRPr="0038329A" w14:paraId="72B85FB0" w14:textId="77777777" w:rsidTr="00C27F26">
        <w:trPr>
          <w:trHeight w:val="300"/>
        </w:trPr>
        <w:tc>
          <w:tcPr>
            <w:tcW w:w="62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70E03" w14:textId="77777777" w:rsidR="00742BF2" w:rsidRPr="0038329A" w:rsidRDefault="003E291A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Sala 1.20</w:t>
            </w:r>
          </w:p>
        </w:tc>
        <w:tc>
          <w:tcPr>
            <w:tcW w:w="24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47A7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6C536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742BF2" w:rsidRPr="0038329A" w14:paraId="5F9A5BC8" w14:textId="77777777" w:rsidTr="00C27F26">
        <w:trPr>
          <w:trHeight w:val="300"/>
        </w:trPr>
        <w:tc>
          <w:tcPr>
            <w:tcW w:w="62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BD02F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E6E9E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6918B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F23B6A" w:rsidRPr="0038329A" w14:paraId="5ABAF735" w14:textId="77777777" w:rsidTr="0039221B">
        <w:trPr>
          <w:trHeight w:val="315"/>
        </w:trPr>
        <w:tc>
          <w:tcPr>
            <w:tcW w:w="6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A15A6" w14:textId="751CC1C8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Rozdzielnica T1.20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D627D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Schrack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M2000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81F71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</w:tr>
      <w:tr w:rsidR="00F23B6A" w:rsidRPr="0038329A" w14:paraId="1DE98DFF" w14:textId="77777777" w:rsidTr="0039221B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A9F31" w14:textId="71CB466E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5x</w:t>
            </w:r>
            <w:r w:rsidR="00F35221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A0D12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41F17" w14:textId="4B57B7E7" w:rsidR="00F23B6A" w:rsidRPr="0038329A" w:rsidRDefault="00084E53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135</w:t>
            </w:r>
          </w:p>
        </w:tc>
      </w:tr>
      <w:tr w:rsidR="00F23B6A" w:rsidRPr="0038329A" w14:paraId="49D1DE9D" w14:textId="77777777" w:rsidTr="0039221B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944E8" w14:textId="7AE09A58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5x1</w:t>
            </w:r>
            <w:r w:rsidR="00F35221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546E2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D1456" w14:textId="44074EC6" w:rsidR="00F23B6A" w:rsidRPr="0038329A" w:rsidRDefault="00084E53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</w:tr>
      <w:tr w:rsidR="00F23B6A" w:rsidRPr="0038329A" w14:paraId="1F53A61B" w14:textId="77777777" w:rsidTr="0039221B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0FCB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N2XH B2ca 3x1,5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8A1A8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E8BBD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80</w:t>
            </w:r>
          </w:p>
        </w:tc>
      </w:tr>
      <w:tr w:rsidR="00F23B6A" w:rsidRPr="0038329A" w14:paraId="30673FA2" w14:textId="77777777" w:rsidTr="0039221B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8287B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H07Z-K 1x16 mm</w:t>
            </w:r>
            <w:r w:rsidRPr="00F23B6A"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5EC40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50680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</w:tr>
      <w:tr w:rsidR="00F23B6A" w:rsidRPr="0038329A" w14:paraId="7FBCFE7A" w14:textId="77777777" w:rsidTr="0039221B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0E93F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Rurka instalacyjna wraz z uchwytami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BCA0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RLHF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11C71" w14:textId="77777777" w:rsidR="00F23B6A" w:rsidRPr="0038329A" w:rsidRDefault="00F23B6A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</w:tr>
      <w:tr w:rsidR="00084E53" w:rsidRPr="0038329A" w14:paraId="12FADD3C" w14:textId="77777777" w:rsidTr="00214B08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90C34" w14:textId="77777777" w:rsidR="00084E53" w:rsidRDefault="00084E53" w:rsidP="00214B08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Trasa kablowa K-200 wraz z zamocowaniem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60479" w14:textId="77777777" w:rsidR="00084E53" w:rsidRDefault="00084E53" w:rsidP="00214B08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69124" w14:textId="3D060164" w:rsidR="00084E53" w:rsidRDefault="00084E53" w:rsidP="00214B08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</w:tr>
      <w:tr w:rsidR="00742BF2" w:rsidRPr="0038329A" w14:paraId="1446ECED" w14:textId="77777777" w:rsidTr="00C27F26">
        <w:trPr>
          <w:trHeight w:val="300"/>
        </w:trPr>
        <w:tc>
          <w:tcPr>
            <w:tcW w:w="62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33AC1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1BCE8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8CC00" w14:textId="77777777" w:rsidR="00742BF2" w:rsidRPr="0038329A" w:rsidRDefault="00742BF2" w:rsidP="00C27F26">
            <w:pPr>
              <w:spacing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FFBFA2A" w14:textId="399ADA37" w:rsidR="00AF055B" w:rsidRDefault="0088087E" w:rsidP="00AF055B">
      <w:pPr>
        <w:rPr>
          <w:sz w:val="20"/>
        </w:rPr>
      </w:pPr>
      <w:r>
        <w:rPr>
          <w:sz w:val="20"/>
        </w:rPr>
        <w:t>Dach</w:t>
      </w:r>
    </w:p>
    <w:tbl>
      <w:tblPr>
        <w:tblW w:w="10154" w:type="dxa"/>
        <w:tblInd w:w="-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5"/>
        <w:gridCol w:w="2488"/>
        <w:gridCol w:w="1421"/>
      </w:tblGrid>
      <w:tr w:rsidR="0088087E" w:rsidRPr="0038329A" w14:paraId="4466ABB8" w14:textId="77777777" w:rsidTr="0088087E">
        <w:trPr>
          <w:trHeight w:val="315"/>
        </w:trPr>
        <w:tc>
          <w:tcPr>
            <w:tcW w:w="6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08729" w14:textId="2FC58365" w:rsidR="0088087E" w:rsidRPr="0038329A" w:rsidRDefault="0088087E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Przepust dachowy</w:t>
            </w:r>
          </w:p>
        </w:tc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E19D7" w14:textId="5F49B819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TOPWET TPW 75 BIT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24751" w14:textId="6F01E290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</w:tr>
      <w:tr w:rsidR="0088087E" w:rsidRPr="0038329A" w14:paraId="7FF0A29F" w14:textId="77777777" w:rsidTr="0088087E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67BA6" w14:textId="52417730" w:rsidR="0088087E" w:rsidRPr="0038329A" w:rsidRDefault="0088087E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Korytko kablowe K-100 z pokrywą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265ED" w14:textId="0B61886A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KZP100H50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CE7AC" w14:textId="7FB6087B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</w:tr>
      <w:tr w:rsidR="0088087E" w:rsidRPr="0038329A" w14:paraId="3350801C" w14:textId="77777777" w:rsidTr="0088087E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BB89A" w14:textId="4D3EE652" w:rsidR="0088087E" w:rsidRPr="0038329A" w:rsidRDefault="0088087E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Drut odgromowy na wspornikach betonowych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5DC1C" w14:textId="77777777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A1B26" w14:textId="7E0542FA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</w:tr>
      <w:tr w:rsidR="0088087E" w:rsidRPr="0038329A" w14:paraId="6DF7A71A" w14:textId="77777777" w:rsidTr="0088087E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F7D07" w14:textId="2A4ADF94" w:rsidR="0088087E" w:rsidRPr="0038329A" w:rsidRDefault="0088087E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Maszt odgromowy h=3 m na wsporniku betonowym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C3AA1" w14:textId="77777777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1F818" w14:textId="051D3BF4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</w:tr>
      <w:tr w:rsidR="0088087E" w:rsidRPr="0038329A" w14:paraId="4D32E7EC" w14:textId="77777777" w:rsidTr="0088087E">
        <w:trPr>
          <w:trHeight w:val="315"/>
        </w:trPr>
        <w:tc>
          <w:tcPr>
            <w:tcW w:w="6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29059" w14:textId="693D628B" w:rsidR="0088087E" w:rsidRPr="0038329A" w:rsidRDefault="0088087E" w:rsidP="0039221B">
            <w:pPr>
              <w:spacing w:before="100" w:beforeAutospacing="1" w:after="100" w:afterAutospacing="1" w:line="240" w:lineRule="auto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Złącze krzyżowe</w:t>
            </w:r>
          </w:p>
        </w:tc>
        <w:tc>
          <w:tcPr>
            <w:tcW w:w="2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88292" w14:textId="77777777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5E585" w14:textId="07B89147" w:rsidR="0088087E" w:rsidRPr="0038329A" w:rsidRDefault="0088087E" w:rsidP="0039221B">
            <w:pPr>
              <w:spacing w:before="100" w:beforeAutospacing="1" w:after="100" w:afterAutospacing="1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</w:tbl>
    <w:p w14:paraId="1CF3FC4D" w14:textId="7C4455B8" w:rsidR="00F048E2" w:rsidRDefault="00F048E2" w:rsidP="00AF055B">
      <w:pPr>
        <w:spacing w:line="240" w:lineRule="auto"/>
        <w:rPr>
          <w:rFonts w:ascii="Calibri" w:hAnsi="Calibri"/>
          <w:b/>
          <w:i/>
          <w:sz w:val="22"/>
          <w:szCs w:val="22"/>
        </w:rPr>
      </w:pPr>
    </w:p>
    <w:p w14:paraId="1A8E4E02" w14:textId="004E62E1" w:rsidR="00F048E2" w:rsidRPr="00AF055B" w:rsidRDefault="00F048E2" w:rsidP="00F048E2">
      <w:pPr>
        <w:pStyle w:val="Nagwek2"/>
      </w:pPr>
      <w:r>
        <w:rPr>
          <w:b w:val="0"/>
          <w:i/>
        </w:rPr>
        <w:br w:type="page"/>
      </w:r>
      <w:r w:rsidRPr="00AF055B">
        <w:lastRenderedPageBreak/>
        <w:t xml:space="preserve">ZAŁĄCZNIK </w:t>
      </w:r>
      <w:r>
        <w:t>2</w:t>
      </w:r>
      <w:r w:rsidRPr="00AF055B">
        <w:t xml:space="preserve">. </w:t>
      </w:r>
      <w:r>
        <w:t>OBLICZENIA</w:t>
      </w:r>
    </w:p>
    <w:p w14:paraId="582B372E" w14:textId="77777777" w:rsid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</w:p>
    <w:p w14:paraId="7358DC8F" w14:textId="741802AA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WLZ zasilający rozdzielnicę </w:t>
      </w:r>
      <w:r>
        <w:rPr>
          <w:rFonts w:ascii="Calibri" w:hAnsi="Calibri"/>
          <w:sz w:val="22"/>
          <w:szCs w:val="22"/>
        </w:rPr>
        <w:t>T.19</w:t>
      </w:r>
    </w:p>
    <w:p w14:paraId="33124AF1" w14:textId="794E54D0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Pi = </w:t>
      </w:r>
      <w:r>
        <w:rPr>
          <w:rFonts w:ascii="Calibri" w:hAnsi="Calibri"/>
          <w:sz w:val="22"/>
          <w:szCs w:val="22"/>
        </w:rPr>
        <w:t>16,6</w:t>
      </w:r>
      <w:r w:rsidRPr="00D5380A">
        <w:rPr>
          <w:rFonts w:ascii="Calibri" w:hAnsi="Calibri"/>
          <w:sz w:val="22"/>
          <w:szCs w:val="22"/>
        </w:rPr>
        <w:t xml:space="preserve"> kW</w:t>
      </w:r>
    </w:p>
    <w:p w14:paraId="5FD1D617" w14:textId="52B637DF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proofErr w:type="spellStart"/>
      <w:r w:rsidRPr="00D5380A">
        <w:rPr>
          <w:rFonts w:ascii="Calibri" w:hAnsi="Calibri"/>
          <w:sz w:val="22"/>
          <w:szCs w:val="22"/>
        </w:rPr>
        <w:t>kj</w:t>
      </w:r>
      <w:proofErr w:type="spellEnd"/>
      <w:r w:rsidRPr="00D5380A">
        <w:rPr>
          <w:rFonts w:ascii="Calibri" w:hAnsi="Calibri"/>
          <w:sz w:val="22"/>
          <w:szCs w:val="22"/>
        </w:rPr>
        <w:t xml:space="preserve"> = 0,</w:t>
      </w:r>
      <w:r>
        <w:rPr>
          <w:rFonts w:ascii="Calibri" w:hAnsi="Calibri"/>
          <w:sz w:val="22"/>
          <w:szCs w:val="22"/>
        </w:rPr>
        <w:t>78</w:t>
      </w:r>
    </w:p>
    <w:p w14:paraId="100F28B2" w14:textId="5528557F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proofErr w:type="spellStart"/>
      <w:r w:rsidRPr="00D5380A">
        <w:rPr>
          <w:rFonts w:ascii="Calibri" w:hAnsi="Calibri"/>
          <w:sz w:val="22"/>
          <w:szCs w:val="22"/>
        </w:rPr>
        <w:t>Pz</w:t>
      </w:r>
      <w:proofErr w:type="spellEnd"/>
      <w:r w:rsidRPr="00D5380A">
        <w:rPr>
          <w:rFonts w:ascii="Calibri" w:hAnsi="Calibri"/>
          <w:sz w:val="22"/>
          <w:szCs w:val="22"/>
        </w:rPr>
        <w:t xml:space="preserve"> = </w:t>
      </w:r>
      <w:r>
        <w:rPr>
          <w:rFonts w:ascii="Calibri" w:hAnsi="Calibri"/>
          <w:sz w:val="22"/>
          <w:szCs w:val="22"/>
        </w:rPr>
        <w:t>13</w:t>
      </w:r>
      <w:r w:rsidRPr="00D5380A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>0</w:t>
      </w:r>
      <w:r w:rsidRPr="00D5380A">
        <w:rPr>
          <w:rFonts w:ascii="Calibri" w:hAnsi="Calibri"/>
          <w:sz w:val="22"/>
          <w:szCs w:val="22"/>
        </w:rPr>
        <w:t xml:space="preserve"> kW</w:t>
      </w:r>
    </w:p>
    <w:p w14:paraId="3098DD34" w14:textId="45AABBAF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IB = </w:t>
      </w:r>
      <w:r>
        <w:rPr>
          <w:rFonts w:ascii="Calibri" w:hAnsi="Calibri"/>
          <w:sz w:val="22"/>
          <w:szCs w:val="22"/>
        </w:rPr>
        <w:t>25,4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63F9011A" w14:textId="2AF55FD3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Dobieram linię zasilającą</w:t>
      </w:r>
      <w:r>
        <w:rPr>
          <w:rFonts w:ascii="Calibri" w:hAnsi="Calibri"/>
          <w:sz w:val="22"/>
          <w:szCs w:val="22"/>
        </w:rPr>
        <w:t xml:space="preserve"> N2XH 5x25</w:t>
      </w:r>
      <w:r w:rsidRPr="00D5380A">
        <w:rPr>
          <w:rFonts w:ascii="Calibri" w:hAnsi="Calibri"/>
          <w:sz w:val="22"/>
          <w:szCs w:val="22"/>
        </w:rPr>
        <w:t xml:space="preserve"> mm</w:t>
      </w:r>
      <w:r w:rsidRPr="00D5380A">
        <w:rPr>
          <w:rFonts w:ascii="Calibri" w:hAnsi="Calibri"/>
          <w:sz w:val="22"/>
          <w:szCs w:val="22"/>
          <w:vertAlign w:val="superscript"/>
        </w:rPr>
        <w:t>2</w:t>
      </w:r>
      <w:r w:rsidRPr="00D5380A">
        <w:rPr>
          <w:rFonts w:ascii="Calibri" w:hAnsi="Calibri"/>
          <w:sz w:val="22"/>
          <w:szCs w:val="22"/>
        </w:rPr>
        <w:t xml:space="preserve"> o obciążalności długotrwałej </w:t>
      </w:r>
      <w:r>
        <w:rPr>
          <w:rFonts w:ascii="Calibri" w:hAnsi="Calibri"/>
          <w:sz w:val="22"/>
          <w:szCs w:val="22"/>
        </w:rPr>
        <w:t xml:space="preserve"> </w:t>
      </w:r>
      <w:r w:rsidRPr="00D5380A">
        <w:rPr>
          <w:rFonts w:ascii="Calibri" w:hAnsi="Calibri"/>
          <w:sz w:val="22"/>
          <w:szCs w:val="22"/>
        </w:rPr>
        <w:t xml:space="preserve">Iz = </w:t>
      </w:r>
      <w:r>
        <w:rPr>
          <w:rFonts w:ascii="Calibri" w:hAnsi="Calibri"/>
          <w:sz w:val="22"/>
          <w:szCs w:val="22"/>
        </w:rPr>
        <w:t>89</w:t>
      </w:r>
      <w:r w:rsidRPr="00D5380A">
        <w:rPr>
          <w:rFonts w:ascii="Calibri" w:hAnsi="Calibri"/>
          <w:sz w:val="22"/>
          <w:szCs w:val="22"/>
        </w:rPr>
        <w:t xml:space="preserve">A. Kabel zabezpieczony jest bezpiecznikiem WT-1 </w:t>
      </w:r>
      <w:proofErr w:type="spellStart"/>
      <w:r w:rsidRPr="00D5380A">
        <w:rPr>
          <w:rFonts w:ascii="Calibri" w:hAnsi="Calibri"/>
          <w:sz w:val="22"/>
          <w:szCs w:val="22"/>
        </w:rPr>
        <w:t>gG</w:t>
      </w:r>
      <w:proofErr w:type="spellEnd"/>
      <w:r w:rsidRPr="00D5380A"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gL</w:t>
      </w:r>
      <w:proofErr w:type="spellEnd"/>
      <w:r>
        <w:rPr>
          <w:rFonts w:ascii="Calibri" w:hAnsi="Calibri"/>
          <w:sz w:val="22"/>
          <w:szCs w:val="22"/>
        </w:rPr>
        <w:t xml:space="preserve"> 63</w:t>
      </w:r>
      <w:r w:rsidRPr="00D5380A">
        <w:rPr>
          <w:rFonts w:ascii="Calibri" w:hAnsi="Calibri"/>
          <w:sz w:val="22"/>
          <w:szCs w:val="22"/>
        </w:rPr>
        <w:t>A</w:t>
      </w:r>
    </w:p>
    <w:p w14:paraId="62AC26C6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WARUNEK I</w:t>
      </w:r>
    </w:p>
    <w:p w14:paraId="01585C17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IB   &lt;    In   &lt;   Iz</w:t>
      </w:r>
    </w:p>
    <w:p w14:paraId="35D18FE2" w14:textId="63D8218D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25,4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63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89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4389AD6A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WARUNEK II</w:t>
      </w:r>
    </w:p>
    <w:p w14:paraId="13CE986C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I2 &lt; 1,45 Iz</w:t>
      </w:r>
    </w:p>
    <w:p w14:paraId="77BA23B3" w14:textId="66378B71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100,8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129,1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3AF87A45" w14:textId="592824C8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Spadek napięcia na linii zasilającej wynosi ΔU% = </w:t>
      </w:r>
      <w:r>
        <w:rPr>
          <w:rFonts w:ascii="Calibri" w:hAnsi="Calibri"/>
          <w:sz w:val="22"/>
          <w:szCs w:val="22"/>
        </w:rPr>
        <w:t>1</w:t>
      </w:r>
      <w:r w:rsidRPr="00D5380A">
        <w:rPr>
          <w:rFonts w:ascii="Calibri" w:hAnsi="Calibri"/>
          <w:sz w:val="22"/>
          <w:szCs w:val="22"/>
        </w:rPr>
        <w:t>,1 %.</w:t>
      </w:r>
    </w:p>
    <w:p w14:paraId="697786CD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</w:p>
    <w:p w14:paraId="6159EEBB" w14:textId="737C72A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WLZ zasilający rozdzielnicę </w:t>
      </w:r>
      <w:r>
        <w:rPr>
          <w:rFonts w:ascii="Calibri" w:hAnsi="Calibri"/>
          <w:sz w:val="22"/>
          <w:szCs w:val="22"/>
        </w:rPr>
        <w:t>T.20</w:t>
      </w:r>
    </w:p>
    <w:p w14:paraId="52286476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Pi = </w:t>
      </w:r>
      <w:r>
        <w:rPr>
          <w:rFonts w:ascii="Calibri" w:hAnsi="Calibri"/>
          <w:sz w:val="22"/>
          <w:szCs w:val="22"/>
        </w:rPr>
        <w:t>16,6</w:t>
      </w:r>
      <w:r w:rsidRPr="00D5380A">
        <w:rPr>
          <w:rFonts w:ascii="Calibri" w:hAnsi="Calibri"/>
          <w:sz w:val="22"/>
          <w:szCs w:val="22"/>
        </w:rPr>
        <w:t xml:space="preserve"> kW</w:t>
      </w:r>
    </w:p>
    <w:p w14:paraId="72A2D3A3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proofErr w:type="spellStart"/>
      <w:r w:rsidRPr="00D5380A">
        <w:rPr>
          <w:rFonts w:ascii="Calibri" w:hAnsi="Calibri"/>
          <w:sz w:val="22"/>
          <w:szCs w:val="22"/>
        </w:rPr>
        <w:t>kj</w:t>
      </w:r>
      <w:proofErr w:type="spellEnd"/>
      <w:r w:rsidRPr="00D5380A">
        <w:rPr>
          <w:rFonts w:ascii="Calibri" w:hAnsi="Calibri"/>
          <w:sz w:val="22"/>
          <w:szCs w:val="22"/>
        </w:rPr>
        <w:t xml:space="preserve"> = 0,</w:t>
      </w:r>
      <w:r>
        <w:rPr>
          <w:rFonts w:ascii="Calibri" w:hAnsi="Calibri"/>
          <w:sz w:val="22"/>
          <w:szCs w:val="22"/>
        </w:rPr>
        <w:t>78</w:t>
      </w:r>
    </w:p>
    <w:p w14:paraId="6B9E0D12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proofErr w:type="spellStart"/>
      <w:r w:rsidRPr="00D5380A">
        <w:rPr>
          <w:rFonts w:ascii="Calibri" w:hAnsi="Calibri"/>
          <w:sz w:val="22"/>
          <w:szCs w:val="22"/>
        </w:rPr>
        <w:t>Pz</w:t>
      </w:r>
      <w:proofErr w:type="spellEnd"/>
      <w:r w:rsidRPr="00D5380A">
        <w:rPr>
          <w:rFonts w:ascii="Calibri" w:hAnsi="Calibri"/>
          <w:sz w:val="22"/>
          <w:szCs w:val="22"/>
        </w:rPr>
        <w:t xml:space="preserve"> = </w:t>
      </w:r>
      <w:r>
        <w:rPr>
          <w:rFonts w:ascii="Calibri" w:hAnsi="Calibri"/>
          <w:sz w:val="22"/>
          <w:szCs w:val="22"/>
        </w:rPr>
        <w:t>13</w:t>
      </w:r>
      <w:r w:rsidRPr="00D5380A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>0</w:t>
      </w:r>
      <w:r w:rsidRPr="00D5380A">
        <w:rPr>
          <w:rFonts w:ascii="Calibri" w:hAnsi="Calibri"/>
          <w:sz w:val="22"/>
          <w:szCs w:val="22"/>
        </w:rPr>
        <w:t xml:space="preserve"> kW</w:t>
      </w:r>
    </w:p>
    <w:p w14:paraId="29686B4B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IB = </w:t>
      </w:r>
      <w:r>
        <w:rPr>
          <w:rFonts w:ascii="Calibri" w:hAnsi="Calibri"/>
          <w:sz w:val="22"/>
          <w:szCs w:val="22"/>
        </w:rPr>
        <w:t>25,4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25E8EA8C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Dobieram linię zasilającą</w:t>
      </w:r>
      <w:r>
        <w:rPr>
          <w:rFonts w:ascii="Calibri" w:hAnsi="Calibri"/>
          <w:sz w:val="22"/>
          <w:szCs w:val="22"/>
        </w:rPr>
        <w:t xml:space="preserve"> N2XH 5x25</w:t>
      </w:r>
      <w:r w:rsidRPr="00D5380A">
        <w:rPr>
          <w:rFonts w:ascii="Calibri" w:hAnsi="Calibri"/>
          <w:sz w:val="22"/>
          <w:szCs w:val="22"/>
        </w:rPr>
        <w:t xml:space="preserve"> mm</w:t>
      </w:r>
      <w:r w:rsidRPr="00D5380A">
        <w:rPr>
          <w:rFonts w:ascii="Calibri" w:hAnsi="Calibri"/>
          <w:sz w:val="22"/>
          <w:szCs w:val="22"/>
          <w:vertAlign w:val="superscript"/>
        </w:rPr>
        <w:t>2</w:t>
      </w:r>
      <w:r w:rsidRPr="00D5380A">
        <w:rPr>
          <w:rFonts w:ascii="Calibri" w:hAnsi="Calibri"/>
          <w:sz w:val="22"/>
          <w:szCs w:val="22"/>
        </w:rPr>
        <w:t xml:space="preserve"> o obciążalności długotrwałej </w:t>
      </w:r>
      <w:r>
        <w:rPr>
          <w:rFonts w:ascii="Calibri" w:hAnsi="Calibri"/>
          <w:sz w:val="22"/>
          <w:szCs w:val="22"/>
        </w:rPr>
        <w:t xml:space="preserve"> </w:t>
      </w:r>
      <w:r w:rsidRPr="00D5380A">
        <w:rPr>
          <w:rFonts w:ascii="Calibri" w:hAnsi="Calibri"/>
          <w:sz w:val="22"/>
          <w:szCs w:val="22"/>
        </w:rPr>
        <w:t xml:space="preserve">Iz = </w:t>
      </w:r>
      <w:r>
        <w:rPr>
          <w:rFonts w:ascii="Calibri" w:hAnsi="Calibri"/>
          <w:sz w:val="22"/>
          <w:szCs w:val="22"/>
        </w:rPr>
        <w:t>89</w:t>
      </w:r>
      <w:r w:rsidRPr="00D5380A">
        <w:rPr>
          <w:rFonts w:ascii="Calibri" w:hAnsi="Calibri"/>
          <w:sz w:val="22"/>
          <w:szCs w:val="22"/>
        </w:rPr>
        <w:t xml:space="preserve">A. Kabel zabezpieczony jest bezpiecznikiem WT-1 </w:t>
      </w:r>
      <w:proofErr w:type="spellStart"/>
      <w:r w:rsidRPr="00D5380A">
        <w:rPr>
          <w:rFonts w:ascii="Calibri" w:hAnsi="Calibri"/>
          <w:sz w:val="22"/>
          <w:szCs w:val="22"/>
        </w:rPr>
        <w:t>gG</w:t>
      </w:r>
      <w:proofErr w:type="spellEnd"/>
      <w:r w:rsidRPr="00D5380A"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gL</w:t>
      </w:r>
      <w:proofErr w:type="spellEnd"/>
      <w:r>
        <w:rPr>
          <w:rFonts w:ascii="Calibri" w:hAnsi="Calibri"/>
          <w:sz w:val="22"/>
          <w:szCs w:val="22"/>
        </w:rPr>
        <w:t xml:space="preserve"> 63</w:t>
      </w:r>
      <w:r w:rsidRPr="00D5380A">
        <w:rPr>
          <w:rFonts w:ascii="Calibri" w:hAnsi="Calibri"/>
          <w:sz w:val="22"/>
          <w:szCs w:val="22"/>
        </w:rPr>
        <w:t>A</w:t>
      </w:r>
    </w:p>
    <w:p w14:paraId="737ACF94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WARUNEK I</w:t>
      </w:r>
    </w:p>
    <w:p w14:paraId="497A4EFC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IB   &lt;    In   &lt;   Iz</w:t>
      </w:r>
    </w:p>
    <w:p w14:paraId="7434FAE0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25,4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63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89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2F8961B5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WARUNEK II</w:t>
      </w:r>
    </w:p>
    <w:p w14:paraId="447619D2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I2 &lt; 1,45 Iz</w:t>
      </w:r>
    </w:p>
    <w:p w14:paraId="01C9688E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100,8</w:t>
      </w:r>
      <w:r w:rsidRPr="00D5380A">
        <w:rPr>
          <w:rFonts w:ascii="Calibri" w:hAnsi="Calibri"/>
          <w:sz w:val="22"/>
          <w:szCs w:val="22"/>
        </w:rPr>
        <w:t xml:space="preserve"> A &lt; </w:t>
      </w:r>
      <w:r>
        <w:rPr>
          <w:rFonts w:ascii="Calibri" w:hAnsi="Calibri"/>
          <w:sz w:val="22"/>
          <w:szCs w:val="22"/>
        </w:rPr>
        <w:t>129,1</w:t>
      </w:r>
      <w:r w:rsidRPr="00D5380A">
        <w:rPr>
          <w:rFonts w:ascii="Calibri" w:hAnsi="Calibri"/>
          <w:sz w:val="22"/>
          <w:szCs w:val="22"/>
        </w:rPr>
        <w:t xml:space="preserve"> A</w:t>
      </w:r>
    </w:p>
    <w:p w14:paraId="26BCCC34" w14:textId="3629BF20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 xml:space="preserve">Spadek napięcia na linii zasilającej wynosi ΔU% = </w:t>
      </w:r>
      <w:r>
        <w:rPr>
          <w:rFonts w:ascii="Calibri" w:hAnsi="Calibri"/>
          <w:sz w:val="22"/>
          <w:szCs w:val="22"/>
        </w:rPr>
        <w:t>1</w:t>
      </w:r>
      <w:r w:rsidRPr="00D5380A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>0</w:t>
      </w:r>
      <w:r w:rsidRPr="00D5380A">
        <w:rPr>
          <w:rFonts w:ascii="Calibri" w:hAnsi="Calibri"/>
          <w:sz w:val="22"/>
          <w:szCs w:val="22"/>
        </w:rPr>
        <w:t xml:space="preserve"> %.</w:t>
      </w:r>
    </w:p>
    <w:p w14:paraId="6F9E0B53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</w:p>
    <w:p w14:paraId="1D2550C9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gdzie:</w:t>
      </w:r>
    </w:p>
    <w:p w14:paraId="3B98FC92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IB - prąd obliczeniowy w obwodzie elektrycznym</w:t>
      </w:r>
    </w:p>
    <w:p w14:paraId="771E46CD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Iz - obciążalność długotrwała przewodu</w:t>
      </w:r>
    </w:p>
    <w:p w14:paraId="5F8F178A" w14:textId="77777777" w:rsidR="00D5380A" w:rsidRPr="00D5380A" w:rsidRDefault="00D5380A" w:rsidP="00D5380A">
      <w:pPr>
        <w:spacing w:line="240" w:lineRule="auto"/>
        <w:rPr>
          <w:rFonts w:ascii="Calibri" w:hAnsi="Calibri"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In - prąd znamionowy urządzenia zabezpieczającego</w:t>
      </w:r>
    </w:p>
    <w:p w14:paraId="3AD79A39" w14:textId="0F86E6B9" w:rsidR="00AF055B" w:rsidRPr="00D5380A" w:rsidRDefault="00D5380A" w:rsidP="00D5380A">
      <w:pPr>
        <w:spacing w:line="240" w:lineRule="auto"/>
        <w:rPr>
          <w:rFonts w:ascii="Calibri" w:hAnsi="Calibri"/>
          <w:i/>
          <w:sz w:val="22"/>
          <w:szCs w:val="22"/>
        </w:rPr>
      </w:pPr>
      <w:r w:rsidRPr="00D5380A">
        <w:rPr>
          <w:rFonts w:ascii="Calibri" w:hAnsi="Calibri"/>
          <w:sz w:val="22"/>
          <w:szCs w:val="22"/>
        </w:rPr>
        <w:t>I2 - prąd zadziałania urządzenia zabezpieczającego dla wkładki topikowej przyjęto krotność 1,6 dla czasu t</w:t>
      </w:r>
      <w:r w:rsidRPr="00D5380A">
        <w:rPr>
          <w:rFonts w:ascii="Calibri" w:hAnsi="Calibri"/>
          <w:i/>
          <w:sz w:val="22"/>
          <w:szCs w:val="22"/>
        </w:rPr>
        <w:t xml:space="preserve"> &gt; 1 h.</w:t>
      </w:r>
    </w:p>
    <w:sectPr w:rsidR="00AF055B" w:rsidRPr="00D5380A">
      <w:pgSz w:w="11906" w:h="16838"/>
      <w:pgMar w:top="1418" w:right="1134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D0869" w14:textId="77777777" w:rsidR="003E6015" w:rsidRDefault="003E6015">
      <w:r>
        <w:separator/>
      </w:r>
    </w:p>
  </w:endnote>
  <w:endnote w:type="continuationSeparator" w:id="0">
    <w:p w14:paraId="1FCEEEB4" w14:textId="77777777" w:rsidR="003E6015" w:rsidRDefault="003E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UI-Italic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C249C" w14:textId="77777777" w:rsidR="007967E2" w:rsidRDefault="007967E2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59BB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65E5661C" w14:textId="77777777" w:rsidR="007967E2" w:rsidRDefault="007967E2">
    <w:pPr>
      <w:pStyle w:val="Stopka"/>
      <w:ind w:right="360"/>
    </w:pPr>
    <w:r>
      <w:t>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A9BB3" w14:textId="77777777" w:rsidR="003E6015" w:rsidRDefault="003E6015">
      <w:r>
        <w:separator/>
      </w:r>
    </w:p>
  </w:footnote>
  <w:footnote w:type="continuationSeparator" w:id="0">
    <w:p w14:paraId="2D0FA5C4" w14:textId="77777777" w:rsidR="003E6015" w:rsidRDefault="003E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7967E2" w14:paraId="2B4ABB72" w14:textId="77777777">
      <w:trPr>
        <w:trHeight w:val="567"/>
      </w:trPr>
      <w:tc>
        <w:tcPr>
          <w:tcW w:w="9709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6C6CF6F3" w14:textId="23EAA406" w:rsidR="007967E2" w:rsidRPr="00D40F86" w:rsidRDefault="007967E2" w:rsidP="0058780A">
          <w:pPr>
            <w:spacing w:before="100" w:beforeAutospacing="1" w:after="100" w:afterAutospacing="1" w:line="240" w:lineRule="auto"/>
            <w:rPr>
              <w:rFonts w:ascii="Times New Roman" w:hAnsi="Times New Roman"/>
              <w:u w:val="single"/>
            </w:rPr>
          </w:pPr>
          <w:r w:rsidRPr="00682CCD">
            <w:rPr>
              <w:rFonts w:ascii="Calibri Light" w:hAnsi="Calibri Light"/>
              <w:b/>
              <w:sz w:val="20"/>
              <w:szCs w:val="20"/>
            </w:rPr>
            <w:t>PROJEKT TEC</w:t>
          </w:r>
          <w:r>
            <w:rPr>
              <w:rFonts w:ascii="Calibri Light" w:hAnsi="Calibri Light"/>
              <w:b/>
              <w:sz w:val="20"/>
              <w:szCs w:val="20"/>
            </w:rPr>
            <w:t>H</w:t>
          </w:r>
          <w:r w:rsidRPr="00682CCD">
            <w:rPr>
              <w:rFonts w:ascii="Calibri Light" w:hAnsi="Calibri Light"/>
              <w:b/>
              <w:sz w:val="20"/>
              <w:szCs w:val="20"/>
            </w:rPr>
            <w:t xml:space="preserve">NICZNY / PROJEKT WYKONAWCZY </w:t>
          </w:r>
          <w:r w:rsidRPr="00682CCD">
            <w:rPr>
              <w:rFonts w:ascii="Calibri Light" w:eastAsia="Batang" w:hAnsi="Calibri Light"/>
              <w:b/>
              <w:sz w:val="20"/>
              <w:szCs w:val="20"/>
              <w:lang w:eastAsia="en-US"/>
            </w:rPr>
            <w:t xml:space="preserve">ROZWIĄZANIA </w:t>
          </w:r>
          <w:r>
            <w:rPr>
              <w:rFonts w:ascii="Calibri Light" w:eastAsia="Batang" w:hAnsi="Calibri Light"/>
              <w:b/>
              <w:sz w:val="20"/>
              <w:szCs w:val="20"/>
              <w:lang w:eastAsia="en-US"/>
            </w:rPr>
            <w:t xml:space="preserve">ZASILANIA </w:t>
          </w:r>
          <w:r w:rsidRPr="00682CCD">
            <w:rPr>
              <w:rFonts w:ascii="Calibri Light" w:eastAsia="Batang" w:hAnsi="Calibri Light"/>
              <w:b/>
              <w:sz w:val="20"/>
              <w:szCs w:val="20"/>
              <w:lang w:eastAsia="en-US"/>
            </w:rPr>
            <w:t>SYSTEMU CHŁODZENIA DLA AULI A (1.19) I B (1.20) W BUDYNKU WYDZIAŁU FIZYKI UAM PRZY UL. UNIWERSYTETU POZNAŃSKIEGO 2 W POZNANIU</w:t>
          </w:r>
        </w:p>
      </w:tc>
    </w:tr>
  </w:tbl>
  <w:p w14:paraId="6D05BEEE" w14:textId="77777777" w:rsidR="007967E2" w:rsidRDefault="007967E2">
    <w:pPr>
      <w:pStyle w:val="Nagwek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78EC50F6"/>
    <w:lvl w:ilvl="0">
      <w:start w:val="1"/>
      <w:numFmt w:val="decimal"/>
      <w:pStyle w:val="Nagwek1"/>
      <w:lvlText w:val="%1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egacy w:legacy="1" w:legacySpace="120" w:legacyIndent="576"/>
      <w:lvlJc w:val="left"/>
      <w:pPr>
        <w:ind w:left="860" w:hanging="576"/>
      </w:pPr>
    </w:lvl>
    <w:lvl w:ilvl="2">
      <w:start w:val="1"/>
      <w:numFmt w:val="decimal"/>
      <w:pStyle w:val="Nagwek3"/>
      <w:lvlText w:val="%1.%2.%3"/>
      <w:legacy w:legacy="1" w:legacySpace="120" w:legacyIndent="720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egacy w:legacy="1" w:legacySpace="120" w:legacyIndent="1584"/>
      <w:lvlJc w:val="left"/>
      <w:pPr>
        <w:ind w:left="1584" w:hanging="1584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B63106"/>
    <w:multiLevelType w:val="hybridMultilevel"/>
    <w:tmpl w:val="DADE2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02567"/>
    <w:multiLevelType w:val="hybridMultilevel"/>
    <w:tmpl w:val="13E815CE"/>
    <w:lvl w:ilvl="0" w:tplc="034CFD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3AA02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3AB3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85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E19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386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FA27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92C9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C07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94176"/>
    <w:multiLevelType w:val="hybridMultilevel"/>
    <w:tmpl w:val="81365672"/>
    <w:lvl w:ilvl="0" w:tplc="A07A1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8F8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CFE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10E2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F654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41A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2ED9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25A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1419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E039A"/>
    <w:multiLevelType w:val="hybridMultilevel"/>
    <w:tmpl w:val="C46AC4F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018B"/>
    <w:multiLevelType w:val="hybridMultilevel"/>
    <w:tmpl w:val="9BFCB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67C47"/>
    <w:multiLevelType w:val="hybridMultilevel"/>
    <w:tmpl w:val="01A67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F4455"/>
    <w:multiLevelType w:val="hybridMultilevel"/>
    <w:tmpl w:val="C4F6C01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C71C1"/>
    <w:multiLevelType w:val="hybridMultilevel"/>
    <w:tmpl w:val="A63CF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536D0"/>
    <w:multiLevelType w:val="hybridMultilevel"/>
    <w:tmpl w:val="F7EE2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E27"/>
    <w:rsid w:val="0000035F"/>
    <w:rsid w:val="00002680"/>
    <w:rsid w:val="000063E1"/>
    <w:rsid w:val="00013796"/>
    <w:rsid w:val="00013830"/>
    <w:rsid w:val="00014D97"/>
    <w:rsid w:val="0001707D"/>
    <w:rsid w:val="000178C4"/>
    <w:rsid w:val="00024BE0"/>
    <w:rsid w:val="00025748"/>
    <w:rsid w:val="000273AF"/>
    <w:rsid w:val="00027BA0"/>
    <w:rsid w:val="0003422E"/>
    <w:rsid w:val="000356FD"/>
    <w:rsid w:val="00040F9C"/>
    <w:rsid w:val="00040FF9"/>
    <w:rsid w:val="00041836"/>
    <w:rsid w:val="00047007"/>
    <w:rsid w:val="00053E85"/>
    <w:rsid w:val="0006304A"/>
    <w:rsid w:val="00065A16"/>
    <w:rsid w:val="0006680C"/>
    <w:rsid w:val="00071ACF"/>
    <w:rsid w:val="00074332"/>
    <w:rsid w:val="000775F2"/>
    <w:rsid w:val="00084E53"/>
    <w:rsid w:val="00086C84"/>
    <w:rsid w:val="0009156B"/>
    <w:rsid w:val="00095616"/>
    <w:rsid w:val="00096B93"/>
    <w:rsid w:val="00097F57"/>
    <w:rsid w:val="000A1A4D"/>
    <w:rsid w:val="000A5269"/>
    <w:rsid w:val="000B3488"/>
    <w:rsid w:val="000B3978"/>
    <w:rsid w:val="000C469E"/>
    <w:rsid w:val="000C76D7"/>
    <w:rsid w:val="000D2737"/>
    <w:rsid w:val="000D3E08"/>
    <w:rsid w:val="000D4842"/>
    <w:rsid w:val="000D5B4E"/>
    <w:rsid w:val="000E0826"/>
    <w:rsid w:val="000E43BB"/>
    <w:rsid w:val="000E4CAA"/>
    <w:rsid w:val="000E6660"/>
    <w:rsid w:val="000F1506"/>
    <w:rsid w:val="000F4B4E"/>
    <w:rsid w:val="000F5439"/>
    <w:rsid w:val="000F58C4"/>
    <w:rsid w:val="001000AF"/>
    <w:rsid w:val="0010105B"/>
    <w:rsid w:val="00103D6B"/>
    <w:rsid w:val="00107004"/>
    <w:rsid w:val="00107299"/>
    <w:rsid w:val="001101BB"/>
    <w:rsid w:val="0011543D"/>
    <w:rsid w:val="00122541"/>
    <w:rsid w:val="001226DD"/>
    <w:rsid w:val="001358ED"/>
    <w:rsid w:val="0013772D"/>
    <w:rsid w:val="00142BA5"/>
    <w:rsid w:val="00144D31"/>
    <w:rsid w:val="0014763C"/>
    <w:rsid w:val="00147784"/>
    <w:rsid w:val="00151C05"/>
    <w:rsid w:val="001537BA"/>
    <w:rsid w:val="0015762B"/>
    <w:rsid w:val="00160446"/>
    <w:rsid w:val="0016206A"/>
    <w:rsid w:val="001642A3"/>
    <w:rsid w:val="0016675B"/>
    <w:rsid w:val="00166D72"/>
    <w:rsid w:val="00171FFD"/>
    <w:rsid w:val="0017204B"/>
    <w:rsid w:val="00175B6D"/>
    <w:rsid w:val="00177338"/>
    <w:rsid w:val="00182935"/>
    <w:rsid w:val="001856AB"/>
    <w:rsid w:val="00191713"/>
    <w:rsid w:val="00192C10"/>
    <w:rsid w:val="00193E4B"/>
    <w:rsid w:val="001959D9"/>
    <w:rsid w:val="00197162"/>
    <w:rsid w:val="001A3FC3"/>
    <w:rsid w:val="001A6EE4"/>
    <w:rsid w:val="001B153B"/>
    <w:rsid w:val="001B3AB2"/>
    <w:rsid w:val="001B4FB4"/>
    <w:rsid w:val="001B6281"/>
    <w:rsid w:val="001C3C15"/>
    <w:rsid w:val="001C3CC1"/>
    <w:rsid w:val="001C716E"/>
    <w:rsid w:val="001C7BC6"/>
    <w:rsid w:val="001D106B"/>
    <w:rsid w:val="001D11F9"/>
    <w:rsid w:val="001D171D"/>
    <w:rsid w:val="001D4A04"/>
    <w:rsid w:val="001D7128"/>
    <w:rsid w:val="001E4E57"/>
    <w:rsid w:val="001E55AE"/>
    <w:rsid w:val="001E55D8"/>
    <w:rsid w:val="001E6CD9"/>
    <w:rsid w:val="001E74F6"/>
    <w:rsid w:val="001E766C"/>
    <w:rsid w:val="001F16AA"/>
    <w:rsid w:val="00200971"/>
    <w:rsid w:val="00201E12"/>
    <w:rsid w:val="00204F33"/>
    <w:rsid w:val="00204FB8"/>
    <w:rsid w:val="00205253"/>
    <w:rsid w:val="00205D48"/>
    <w:rsid w:val="00206F3D"/>
    <w:rsid w:val="00207D27"/>
    <w:rsid w:val="002111EF"/>
    <w:rsid w:val="00212C5B"/>
    <w:rsid w:val="00213BAD"/>
    <w:rsid w:val="00215DAE"/>
    <w:rsid w:val="002205BD"/>
    <w:rsid w:val="002224F7"/>
    <w:rsid w:val="00224C2C"/>
    <w:rsid w:val="00226D94"/>
    <w:rsid w:val="00227BB8"/>
    <w:rsid w:val="00240D84"/>
    <w:rsid w:val="00241175"/>
    <w:rsid w:val="00247C25"/>
    <w:rsid w:val="002519CA"/>
    <w:rsid w:val="00253D12"/>
    <w:rsid w:val="0025469C"/>
    <w:rsid w:val="00254B8D"/>
    <w:rsid w:val="00264C8A"/>
    <w:rsid w:val="002657D1"/>
    <w:rsid w:val="002668B7"/>
    <w:rsid w:val="00267E7E"/>
    <w:rsid w:val="00277971"/>
    <w:rsid w:val="002823EB"/>
    <w:rsid w:val="002839EC"/>
    <w:rsid w:val="00286C41"/>
    <w:rsid w:val="00287D99"/>
    <w:rsid w:val="002902C5"/>
    <w:rsid w:val="00290C12"/>
    <w:rsid w:val="00294A83"/>
    <w:rsid w:val="0029533C"/>
    <w:rsid w:val="00295BFD"/>
    <w:rsid w:val="002A3F01"/>
    <w:rsid w:val="002A4FEB"/>
    <w:rsid w:val="002B323E"/>
    <w:rsid w:val="002B4970"/>
    <w:rsid w:val="002B5E3F"/>
    <w:rsid w:val="002B6F30"/>
    <w:rsid w:val="002B7C2B"/>
    <w:rsid w:val="002B7E25"/>
    <w:rsid w:val="002C00D7"/>
    <w:rsid w:val="002C1F89"/>
    <w:rsid w:val="002C6914"/>
    <w:rsid w:val="002D238E"/>
    <w:rsid w:val="002D5576"/>
    <w:rsid w:val="002D5681"/>
    <w:rsid w:val="002E1C2C"/>
    <w:rsid w:val="002E3F37"/>
    <w:rsid w:val="002E5C26"/>
    <w:rsid w:val="002E63E6"/>
    <w:rsid w:val="002F0D76"/>
    <w:rsid w:val="002F32F3"/>
    <w:rsid w:val="002F59A7"/>
    <w:rsid w:val="002F7441"/>
    <w:rsid w:val="002F7EDC"/>
    <w:rsid w:val="00300B59"/>
    <w:rsid w:val="00307FA8"/>
    <w:rsid w:val="0031192C"/>
    <w:rsid w:val="003144B6"/>
    <w:rsid w:val="003170ED"/>
    <w:rsid w:val="00322E43"/>
    <w:rsid w:val="0032412E"/>
    <w:rsid w:val="00324FB1"/>
    <w:rsid w:val="003326F2"/>
    <w:rsid w:val="00334671"/>
    <w:rsid w:val="00340252"/>
    <w:rsid w:val="00341B2F"/>
    <w:rsid w:val="0034208E"/>
    <w:rsid w:val="003461A5"/>
    <w:rsid w:val="0034792E"/>
    <w:rsid w:val="00352C73"/>
    <w:rsid w:val="0035332B"/>
    <w:rsid w:val="00353E8B"/>
    <w:rsid w:val="00354E37"/>
    <w:rsid w:val="003643C0"/>
    <w:rsid w:val="00366462"/>
    <w:rsid w:val="00370D8F"/>
    <w:rsid w:val="00373601"/>
    <w:rsid w:val="00373EDE"/>
    <w:rsid w:val="0038329A"/>
    <w:rsid w:val="00387DD7"/>
    <w:rsid w:val="00392F90"/>
    <w:rsid w:val="00394086"/>
    <w:rsid w:val="00397C12"/>
    <w:rsid w:val="003A0295"/>
    <w:rsid w:val="003A1012"/>
    <w:rsid w:val="003A3344"/>
    <w:rsid w:val="003A696A"/>
    <w:rsid w:val="003B0CD4"/>
    <w:rsid w:val="003B237B"/>
    <w:rsid w:val="003B4829"/>
    <w:rsid w:val="003B65A0"/>
    <w:rsid w:val="003B6712"/>
    <w:rsid w:val="003B6B7C"/>
    <w:rsid w:val="003B6E12"/>
    <w:rsid w:val="003D1DD8"/>
    <w:rsid w:val="003D248E"/>
    <w:rsid w:val="003D25E6"/>
    <w:rsid w:val="003D3083"/>
    <w:rsid w:val="003D4106"/>
    <w:rsid w:val="003D570D"/>
    <w:rsid w:val="003D7383"/>
    <w:rsid w:val="003D7DAC"/>
    <w:rsid w:val="003E291A"/>
    <w:rsid w:val="003E6015"/>
    <w:rsid w:val="003F3531"/>
    <w:rsid w:val="00400278"/>
    <w:rsid w:val="00403BBF"/>
    <w:rsid w:val="00405ECA"/>
    <w:rsid w:val="00411397"/>
    <w:rsid w:val="0041154D"/>
    <w:rsid w:val="004140CA"/>
    <w:rsid w:val="00415F4B"/>
    <w:rsid w:val="004174BA"/>
    <w:rsid w:val="004200E1"/>
    <w:rsid w:val="00420736"/>
    <w:rsid w:val="00424CA9"/>
    <w:rsid w:val="00432C9A"/>
    <w:rsid w:val="0043469F"/>
    <w:rsid w:val="00434771"/>
    <w:rsid w:val="00436E0D"/>
    <w:rsid w:val="00437D6C"/>
    <w:rsid w:val="00445A56"/>
    <w:rsid w:val="00455AA1"/>
    <w:rsid w:val="00456E5E"/>
    <w:rsid w:val="00462E36"/>
    <w:rsid w:val="00464478"/>
    <w:rsid w:val="004725B8"/>
    <w:rsid w:val="0047399E"/>
    <w:rsid w:val="00474AB4"/>
    <w:rsid w:val="00476434"/>
    <w:rsid w:val="004778BB"/>
    <w:rsid w:val="00477B2C"/>
    <w:rsid w:val="00486270"/>
    <w:rsid w:val="0049074B"/>
    <w:rsid w:val="00490AC4"/>
    <w:rsid w:val="00491DAA"/>
    <w:rsid w:val="00495182"/>
    <w:rsid w:val="00496A27"/>
    <w:rsid w:val="0049779E"/>
    <w:rsid w:val="004A3C60"/>
    <w:rsid w:val="004A5B44"/>
    <w:rsid w:val="004A63F0"/>
    <w:rsid w:val="004A6434"/>
    <w:rsid w:val="004B30F4"/>
    <w:rsid w:val="004B6747"/>
    <w:rsid w:val="004B7A46"/>
    <w:rsid w:val="004C4FB2"/>
    <w:rsid w:val="004C5ACA"/>
    <w:rsid w:val="004C5EAB"/>
    <w:rsid w:val="004C5FE3"/>
    <w:rsid w:val="004D2790"/>
    <w:rsid w:val="004D43DB"/>
    <w:rsid w:val="004D5BA0"/>
    <w:rsid w:val="004D79CA"/>
    <w:rsid w:val="004E0A45"/>
    <w:rsid w:val="004E0CE4"/>
    <w:rsid w:val="004E23A5"/>
    <w:rsid w:val="004E2979"/>
    <w:rsid w:val="004E4095"/>
    <w:rsid w:val="004E46E3"/>
    <w:rsid w:val="004E5650"/>
    <w:rsid w:val="004F433D"/>
    <w:rsid w:val="00501275"/>
    <w:rsid w:val="005047EB"/>
    <w:rsid w:val="00514618"/>
    <w:rsid w:val="00514C85"/>
    <w:rsid w:val="00515658"/>
    <w:rsid w:val="00517124"/>
    <w:rsid w:val="005211AC"/>
    <w:rsid w:val="00521A12"/>
    <w:rsid w:val="00522700"/>
    <w:rsid w:val="00524A8E"/>
    <w:rsid w:val="00534E81"/>
    <w:rsid w:val="00540108"/>
    <w:rsid w:val="0055138E"/>
    <w:rsid w:val="005515C5"/>
    <w:rsid w:val="00554EF8"/>
    <w:rsid w:val="00555947"/>
    <w:rsid w:val="00562466"/>
    <w:rsid w:val="005640C1"/>
    <w:rsid w:val="00564AEB"/>
    <w:rsid w:val="00564E2A"/>
    <w:rsid w:val="005726FC"/>
    <w:rsid w:val="00572D97"/>
    <w:rsid w:val="00573D8E"/>
    <w:rsid w:val="005766C0"/>
    <w:rsid w:val="00580C86"/>
    <w:rsid w:val="00584B70"/>
    <w:rsid w:val="0058780A"/>
    <w:rsid w:val="005916DB"/>
    <w:rsid w:val="005A08CE"/>
    <w:rsid w:val="005A2942"/>
    <w:rsid w:val="005A3334"/>
    <w:rsid w:val="005A5CCE"/>
    <w:rsid w:val="005A710E"/>
    <w:rsid w:val="005C048D"/>
    <w:rsid w:val="005C0F31"/>
    <w:rsid w:val="005C1CDA"/>
    <w:rsid w:val="005C7D97"/>
    <w:rsid w:val="005D08EC"/>
    <w:rsid w:val="005D0A34"/>
    <w:rsid w:val="005D4A8E"/>
    <w:rsid w:val="005D5A21"/>
    <w:rsid w:val="005D65B1"/>
    <w:rsid w:val="005D747D"/>
    <w:rsid w:val="005E4C66"/>
    <w:rsid w:val="005E5BCD"/>
    <w:rsid w:val="005E70E8"/>
    <w:rsid w:val="006003EA"/>
    <w:rsid w:val="006006F1"/>
    <w:rsid w:val="00601926"/>
    <w:rsid w:val="00602E65"/>
    <w:rsid w:val="0060639B"/>
    <w:rsid w:val="006075AE"/>
    <w:rsid w:val="0061006C"/>
    <w:rsid w:val="00614310"/>
    <w:rsid w:val="00620712"/>
    <w:rsid w:val="006208F0"/>
    <w:rsid w:val="00620A80"/>
    <w:rsid w:val="0062332D"/>
    <w:rsid w:val="00623612"/>
    <w:rsid w:val="006241C7"/>
    <w:rsid w:val="006300E1"/>
    <w:rsid w:val="0063456F"/>
    <w:rsid w:val="006404C8"/>
    <w:rsid w:val="006420A9"/>
    <w:rsid w:val="00645E26"/>
    <w:rsid w:val="00646EA3"/>
    <w:rsid w:val="00652C6B"/>
    <w:rsid w:val="00657D99"/>
    <w:rsid w:val="00660903"/>
    <w:rsid w:val="00662B59"/>
    <w:rsid w:val="00665FCB"/>
    <w:rsid w:val="0067104F"/>
    <w:rsid w:val="00675725"/>
    <w:rsid w:val="006774CA"/>
    <w:rsid w:val="00681B41"/>
    <w:rsid w:val="0068342B"/>
    <w:rsid w:val="00684D68"/>
    <w:rsid w:val="0068591A"/>
    <w:rsid w:val="00686504"/>
    <w:rsid w:val="00686C2F"/>
    <w:rsid w:val="00690038"/>
    <w:rsid w:val="00691AF3"/>
    <w:rsid w:val="006959BB"/>
    <w:rsid w:val="006970AC"/>
    <w:rsid w:val="006A29F5"/>
    <w:rsid w:val="006A3039"/>
    <w:rsid w:val="006A3FEA"/>
    <w:rsid w:val="006B093F"/>
    <w:rsid w:val="006B447F"/>
    <w:rsid w:val="006C697B"/>
    <w:rsid w:val="006D0C58"/>
    <w:rsid w:val="006D2C83"/>
    <w:rsid w:val="006D3B8F"/>
    <w:rsid w:val="006D56B8"/>
    <w:rsid w:val="006D5D96"/>
    <w:rsid w:val="006D6DDF"/>
    <w:rsid w:val="006D7494"/>
    <w:rsid w:val="006E52BB"/>
    <w:rsid w:val="006F260D"/>
    <w:rsid w:val="006F2C84"/>
    <w:rsid w:val="006F3CA3"/>
    <w:rsid w:val="006F427A"/>
    <w:rsid w:val="00700B4A"/>
    <w:rsid w:val="00700CC9"/>
    <w:rsid w:val="00702B10"/>
    <w:rsid w:val="00703F5B"/>
    <w:rsid w:val="0070491A"/>
    <w:rsid w:val="0070606E"/>
    <w:rsid w:val="00706988"/>
    <w:rsid w:val="007119C1"/>
    <w:rsid w:val="0071237D"/>
    <w:rsid w:val="00714D66"/>
    <w:rsid w:val="00717928"/>
    <w:rsid w:val="0072177A"/>
    <w:rsid w:val="007260B6"/>
    <w:rsid w:val="007263AD"/>
    <w:rsid w:val="007306DF"/>
    <w:rsid w:val="00734687"/>
    <w:rsid w:val="0073680B"/>
    <w:rsid w:val="00736A78"/>
    <w:rsid w:val="00742BF2"/>
    <w:rsid w:val="00743A9C"/>
    <w:rsid w:val="007441F6"/>
    <w:rsid w:val="007549A8"/>
    <w:rsid w:val="007562A9"/>
    <w:rsid w:val="00757073"/>
    <w:rsid w:val="00764D44"/>
    <w:rsid w:val="00764D65"/>
    <w:rsid w:val="00770C97"/>
    <w:rsid w:val="00776467"/>
    <w:rsid w:val="00781EF7"/>
    <w:rsid w:val="00783663"/>
    <w:rsid w:val="00794C54"/>
    <w:rsid w:val="00795270"/>
    <w:rsid w:val="00795784"/>
    <w:rsid w:val="00795FE1"/>
    <w:rsid w:val="00796036"/>
    <w:rsid w:val="007967E2"/>
    <w:rsid w:val="007978CC"/>
    <w:rsid w:val="007A0365"/>
    <w:rsid w:val="007A0675"/>
    <w:rsid w:val="007A1A94"/>
    <w:rsid w:val="007B2551"/>
    <w:rsid w:val="007B5F49"/>
    <w:rsid w:val="007B6161"/>
    <w:rsid w:val="007C3465"/>
    <w:rsid w:val="007C4BCC"/>
    <w:rsid w:val="007C4CEE"/>
    <w:rsid w:val="007C5720"/>
    <w:rsid w:val="007C5F47"/>
    <w:rsid w:val="007C6C77"/>
    <w:rsid w:val="007D085E"/>
    <w:rsid w:val="007D34CA"/>
    <w:rsid w:val="007D6969"/>
    <w:rsid w:val="007E055B"/>
    <w:rsid w:val="007E074A"/>
    <w:rsid w:val="007E3330"/>
    <w:rsid w:val="007E3B43"/>
    <w:rsid w:val="007F1881"/>
    <w:rsid w:val="007F2677"/>
    <w:rsid w:val="007F2EDE"/>
    <w:rsid w:val="007F30B3"/>
    <w:rsid w:val="00800B92"/>
    <w:rsid w:val="008073DC"/>
    <w:rsid w:val="008113C0"/>
    <w:rsid w:val="00812409"/>
    <w:rsid w:val="00815B95"/>
    <w:rsid w:val="0082016C"/>
    <w:rsid w:val="00820393"/>
    <w:rsid w:val="0082225F"/>
    <w:rsid w:val="00832BDF"/>
    <w:rsid w:val="008334D3"/>
    <w:rsid w:val="00834959"/>
    <w:rsid w:val="00836A1F"/>
    <w:rsid w:val="00840F6A"/>
    <w:rsid w:val="0084109A"/>
    <w:rsid w:val="00842768"/>
    <w:rsid w:val="00843B96"/>
    <w:rsid w:val="008524D3"/>
    <w:rsid w:val="00854FD3"/>
    <w:rsid w:val="00860C79"/>
    <w:rsid w:val="00862704"/>
    <w:rsid w:val="00863365"/>
    <w:rsid w:val="00863C63"/>
    <w:rsid w:val="00863EAB"/>
    <w:rsid w:val="00867C49"/>
    <w:rsid w:val="00873BB6"/>
    <w:rsid w:val="008765E3"/>
    <w:rsid w:val="00880742"/>
    <w:rsid w:val="0088087E"/>
    <w:rsid w:val="00884A19"/>
    <w:rsid w:val="008859E3"/>
    <w:rsid w:val="008871A0"/>
    <w:rsid w:val="00891C63"/>
    <w:rsid w:val="008931C6"/>
    <w:rsid w:val="00893A65"/>
    <w:rsid w:val="008A2386"/>
    <w:rsid w:val="008A4BBC"/>
    <w:rsid w:val="008B0384"/>
    <w:rsid w:val="008B23DD"/>
    <w:rsid w:val="008B6244"/>
    <w:rsid w:val="008B7787"/>
    <w:rsid w:val="008C197D"/>
    <w:rsid w:val="008C62EA"/>
    <w:rsid w:val="008D2D99"/>
    <w:rsid w:val="008D504A"/>
    <w:rsid w:val="008D55F6"/>
    <w:rsid w:val="008D6E39"/>
    <w:rsid w:val="008E1932"/>
    <w:rsid w:val="008E4B94"/>
    <w:rsid w:val="008E4BAD"/>
    <w:rsid w:val="008F2171"/>
    <w:rsid w:val="008F66DF"/>
    <w:rsid w:val="009021C6"/>
    <w:rsid w:val="00907D55"/>
    <w:rsid w:val="009101E2"/>
    <w:rsid w:val="00921B62"/>
    <w:rsid w:val="009226A9"/>
    <w:rsid w:val="009267F5"/>
    <w:rsid w:val="00926BBE"/>
    <w:rsid w:val="00927797"/>
    <w:rsid w:val="00931DBB"/>
    <w:rsid w:val="00932384"/>
    <w:rsid w:val="00932D4B"/>
    <w:rsid w:val="009408A6"/>
    <w:rsid w:val="00942C5A"/>
    <w:rsid w:val="00944D2C"/>
    <w:rsid w:val="009457E6"/>
    <w:rsid w:val="009526F5"/>
    <w:rsid w:val="0096022D"/>
    <w:rsid w:val="00961B93"/>
    <w:rsid w:val="00962E96"/>
    <w:rsid w:val="00970813"/>
    <w:rsid w:val="00973933"/>
    <w:rsid w:val="00974B64"/>
    <w:rsid w:val="00977086"/>
    <w:rsid w:val="00980B25"/>
    <w:rsid w:val="0098281A"/>
    <w:rsid w:val="009829FB"/>
    <w:rsid w:val="00984259"/>
    <w:rsid w:val="00984411"/>
    <w:rsid w:val="00987C6E"/>
    <w:rsid w:val="00992D33"/>
    <w:rsid w:val="00995D70"/>
    <w:rsid w:val="009A3CA5"/>
    <w:rsid w:val="009A46A8"/>
    <w:rsid w:val="009A51B9"/>
    <w:rsid w:val="009A5548"/>
    <w:rsid w:val="009A5831"/>
    <w:rsid w:val="009B0E07"/>
    <w:rsid w:val="009B545B"/>
    <w:rsid w:val="009B60F9"/>
    <w:rsid w:val="009C31EF"/>
    <w:rsid w:val="009C3FBE"/>
    <w:rsid w:val="009C46D5"/>
    <w:rsid w:val="009C7D33"/>
    <w:rsid w:val="009D083D"/>
    <w:rsid w:val="009D147F"/>
    <w:rsid w:val="009D2D0B"/>
    <w:rsid w:val="009D7246"/>
    <w:rsid w:val="009D7307"/>
    <w:rsid w:val="009E082E"/>
    <w:rsid w:val="009F3D91"/>
    <w:rsid w:val="00A00030"/>
    <w:rsid w:val="00A00D3E"/>
    <w:rsid w:val="00A04929"/>
    <w:rsid w:val="00A067E7"/>
    <w:rsid w:val="00A06AA5"/>
    <w:rsid w:val="00A070F6"/>
    <w:rsid w:val="00A11A03"/>
    <w:rsid w:val="00A12508"/>
    <w:rsid w:val="00A1798E"/>
    <w:rsid w:val="00A2361A"/>
    <w:rsid w:val="00A23D9E"/>
    <w:rsid w:val="00A23E50"/>
    <w:rsid w:val="00A240E2"/>
    <w:rsid w:val="00A24DC7"/>
    <w:rsid w:val="00A30536"/>
    <w:rsid w:val="00A339FC"/>
    <w:rsid w:val="00A3526E"/>
    <w:rsid w:val="00A356A6"/>
    <w:rsid w:val="00A36BCA"/>
    <w:rsid w:val="00A42C29"/>
    <w:rsid w:val="00A43A5B"/>
    <w:rsid w:val="00A4498A"/>
    <w:rsid w:val="00A46F5D"/>
    <w:rsid w:val="00A52840"/>
    <w:rsid w:val="00A535DF"/>
    <w:rsid w:val="00A56FD3"/>
    <w:rsid w:val="00A56FD4"/>
    <w:rsid w:val="00A57B17"/>
    <w:rsid w:val="00A6331A"/>
    <w:rsid w:val="00A649B6"/>
    <w:rsid w:val="00A65C2A"/>
    <w:rsid w:val="00A65F8A"/>
    <w:rsid w:val="00A6627F"/>
    <w:rsid w:val="00A70FC8"/>
    <w:rsid w:val="00A7219C"/>
    <w:rsid w:val="00A75F74"/>
    <w:rsid w:val="00A77900"/>
    <w:rsid w:val="00A77D12"/>
    <w:rsid w:val="00A8253E"/>
    <w:rsid w:val="00A83621"/>
    <w:rsid w:val="00A83DC5"/>
    <w:rsid w:val="00A8438A"/>
    <w:rsid w:val="00A84599"/>
    <w:rsid w:val="00A85DF8"/>
    <w:rsid w:val="00A94412"/>
    <w:rsid w:val="00A94FE9"/>
    <w:rsid w:val="00A96801"/>
    <w:rsid w:val="00A974A0"/>
    <w:rsid w:val="00AA037F"/>
    <w:rsid w:val="00AA0FF0"/>
    <w:rsid w:val="00AA1344"/>
    <w:rsid w:val="00AA2822"/>
    <w:rsid w:val="00AA4839"/>
    <w:rsid w:val="00AB10CA"/>
    <w:rsid w:val="00AB11C4"/>
    <w:rsid w:val="00AB2E99"/>
    <w:rsid w:val="00AB58D3"/>
    <w:rsid w:val="00AB5904"/>
    <w:rsid w:val="00AB6062"/>
    <w:rsid w:val="00AB75E0"/>
    <w:rsid w:val="00AC1342"/>
    <w:rsid w:val="00AC2E4C"/>
    <w:rsid w:val="00AC2F60"/>
    <w:rsid w:val="00AC31E4"/>
    <w:rsid w:val="00AC3B54"/>
    <w:rsid w:val="00AC5AEB"/>
    <w:rsid w:val="00AC6BB5"/>
    <w:rsid w:val="00AC7D59"/>
    <w:rsid w:val="00AD070E"/>
    <w:rsid w:val="00AE1100"/>
    <w:rsid w:val="00AF055B"/>
    <w:rsid w:val="00AF1FB9"/>
    <w:rsid w:val="00AF3D64"/>
    <w:rsid w:val="00AF3DE4"/>
    <w:rsid w:val="00AF609D"/>
    <w:rsid w:val="00B05439"/>
    <w:rsid w:val="00B05763"/>
    <w:rsid w:val="00B0629A"/>
    <w:rsid w:val="00B074BA"/>
    <w:rsid w:val="00B07C06"/>
    <w:rsid w:val="00B10FE0"/>
    <w:rsid w:val="00B13265"/>
    <w:rsid w:val="00B15A90"/>
    <w:rsid w:val="00B30A40"/>
    <w:rsid w:val="00B3186D"/>
    <w:rsid w:val="00B346D1"/>
    <w:rsid w:val="00B35086"/>
    <w:rsid w:val="00B35374"/>
    <w:rsid w:val="00B35CAA"/>
    <w:rsid w:val="00B42052"/>
    <w:rsid w:val="00B45D24"/>
    <w:rsid w:val="00B45DF9"/>
    <w:rsid w:val="00B46625"/>
    <w:rsid w:val="00B5427F"/>
    <w:rsid w:val="00B5468D"/>
    <w:rsid w:val="00B6096B"/>
    <w:rsid w:val="00B67756"/>
    <w:rsid w:val="00B704E4"/>
    <w:rsid w:val="00B70FBC"/>
    <w:rsid w:val="00B71102"/>
    <w:rsid w:val="00B7132F"/>
    <w:rsid w:val="00B71C44"/>
    <w:rsid w:val="00B73A6D"/>
    <w:rsid w:val="00B80E84"/>
    <w:rsid w:val="00B835B3"/>
    <w:rsid w:val="00B83A35"/>
    <w:rsid w:val="00B900C0"/>
    <w:rsid w:val="00B920C1"/>
    <w:rsid w:val="00B92C22"/>
    <w:rsid w:val="00B93F53"/>
    <w:rsid w:val="00B944DA"/>
    <w:rsid w:val="00B95CC3"/>
    <w:rsid w:val="00B962C7"/>
    <w:rsid w:val="00B970E4"/>
    <w:rsid w:val="00B97989"/>
    <w:rsid w:val="00BA0260"/>
    <w:rsid w:val="00BA1126"/>
    <w:rsid w:val="00BA484B"/>
    <w:rsid w:val="00BA74FD"/>
    <w:rsid w:val="00BB2D1C"/>
    <w:rsid w:val="00BB4760"/>
    <w:rsid w:val="00BC5A49"/>
    <w:rsid w:val="00BD431E"/>
    <w:rsid w:val="00BD5D00"/>
    <w:rsid w:val="00BF1C57"/>
    <w:rsid w:val="00BF4411"/>
    <w:rsid w:val="00C02DF3"/>
    <w:rsid w:val="00C10442"/>
    <w:rsid w:val="00C12165"/>
    <w:rsid w:val="00C17083"/>
    <w:rsid w:val="00C264C8"/>
    <w:rsid w:val="00C27568"/>
    <w:rsid w:val="00C27F26"/>
    <w:rsid w:val="00C3191F"/>
    <w:rsid w:val="00C32580"/>
    <w:rsid w:val="00C34B66"/>
    <w:rsid w:val="00C3546E"/>
    <w:rsid w:val="00C35955"/>
    <w:rsid w:val="00C35E27"/>
    <w:rsid w:val="00C37B25"/>
    <w:rsid w:val="00C41560"/>
    <w:rsid w:val="00C51AA7"/>
    <w:rsid w:val="00C51B52"/>
    <w:rsid w:val="00C56FF3"/>
    <w:rsid w:val="00C635B4"/>
    <w:rsid w:val="00C658B3"/>
    <w:rsid w:val="00C67240"/>
    <w:rsid w:val="00C74253"/>
    <w:rsid w:val="00C76F66"/>
    <w:rsid w:val="00C835FF"/>
    <w:rsid w:val="00C83FF1"/>
    <w:rsid w:val="00C843A0"/>
    <w:rsid w:val="00C84538"/>
    <w:rsid w:val="00C85C9F"/>
    <w:rsid w:val="00C91B4D"/>
    <w:rsid w:val="00C91DD8"/>
    <w:rsid w:val="00C92FF3"/>
    <w:rsid w:val="00C950D1"/>
    <w:rsid w:val="00C95228"/>
    <w:rsid w:val="00C95787"/>
    <w:rsid w:val="00C9796E"/>
    <w:rsid w:val="00CA232E"/>
    <w:rsid w:val="00CB0EDC"/>
    <w:rsid w:val="00CB24ED"/>
    <w:rsid w:val="00CB2521"/>
    <w:rsid w:val="00CB3853"/>
    <w:rsid w:val="00CB55E6"/>
    <w:rsid w:val="00CB5C10"/>
    <w:rsid w:val="00CB6F47"/>
    <w:rsid w:val="00CB7D7B"/>
    <w:rsid w:val="00CD24AE"/>
    <w:rsid w:val="00CD3F11"/>
    <w:rsid w:val="00CD7398"/>
    <w:rsid w:val="00CE0D39"/>
    <w:rsid w:val="00CE1029"/>
    <w:rsid w:val="00CE39C4"/>
    <w:rsid w:val="00CF041E"/>
    <w:rsid w:val="00CF0F98"/>
    <w:rsid w:val="00CF0FFF"/>
    <w:rsid w:val="00CF7110"/>
    <w:rsid w:val="00CF76A3"/>
    <w:rsid w:val="00D012D9"/>
    <w:rsid w:val="00D0750F"/>
    <w:rsid w:val="00D112D5"/>
    <w:rsid w:val="00D125D2"/>
    <w:rsid w:val="00D12ECC"/>
    <w:rsid w:val="00D13135"/>
    <w:rsid w:val="00D16C64"/>
    <w:rsid w:val="00D17504"/>
    <w:rsid w:val="00D208AC"/>
    <w:rsid w:val="00D228CC"/>
    <w:rsid w:val="00D2497E"/>
    <w:rsid w:val="00D24E3C"/>
    <w:rsid w:val="00D3019F"/>
    <w:rsid w:val="00D33766"/>
    <w:rsid w:val="00D36E7B"/>
    <w:rsid w:val="00D372B1"/>
    <w:rsid w:val="00D40F86"/>
    <w:rsid w:val="00D44D8E"/>
    <w:rsid w:val="00D45611"/>
    <w:rsid w:val="00D45906"/>
    <w:rsid w:val="00D4650C"/>
    <w:rsid w:val="00D466B6"/>
    <w:rsid w:val="00D5380A"/>
    <w:rsid w:val="00D64545"/>
    <w:rsid w:val="00D6462A"/>
    <w:rsid w:val="00D65521"/>
    <w:rsid w:val="00D717C9"/>
    <w:rsid w:val="00D72517"/>
    <w:rsid w:val="00D74280"/>
    <w:rsid w:val="00D8354C"/>
    <w:rsid w:val="00D83B58"/>
    <w:rsid w:val="00D83E58"/>
    <w:rsid w:val="00D8706D"/>
    <w:rsid w:val="00D944B9"/>
    <w:rsid w:val="00D958D6"/>
    <w:rsid w:val="00DA29EB"/>
    <w:rsid w:val="00DA640C"/>
    <w:rsid w:val="00DA6555"/>
    <w:rsid w:val="00DB1052"/>
    <w:rsid w:val="00DB3791"/>
    <w:rsid w:val="00DB5778"/>
    <w:rsid w:val="00DB6E67"/>
    <w:rsid w:val="00DC5A85"/>
    <w:rsid w:val="00DC71AC"/>
    <w:rsid w:val="00DD2F92"/>
    <w:rsid w:val="00DE063E"/>
    <w:rsid w:val="00DE47B2"/>
    <w:rsid w:val="00DF0988"/>
    <w:rsid w:val="00DF37EA"/>
    <w:rsid w:val="00DF69FC"/>
    <w:rsid w:val="00E001E1"/>
    <w:rsid w:val="00E00373"/>
    <w:rsid w:val="00E02CDC"/>
    <w:rsid w:val="00E03A6E"/>
    <w:rsid w:val="00E04D7B"/>
    <w:rsid w:val="00E068B8"/>
    <w:rsid w:val="00E06946"/>
    <w:rsid w:val="00E0729A"/>
    <w:rsid w:val="00E13165"/>
    <w:rsid w:val="00E138CB"/>
    <w:rsid w:val="00E176B6"/>
    <w:rsid w:val="00E2262A"/>
    <w:rsid w:val="00E243EB"/>
    <w:rsid w:val="00E25EB0"/>
    <w:rsid w:val="00E26C64"/>
    <w:rsid w:val="00E272F4"/>
    <w:rsid w:val="00E31A04"/>
    <w:rsid w:val="00E31CE9"/>
    <w:rsid w:val="00E3695E"/>
    <w:rsid w:val="00E37F5F"/>
    <w:rsid w:val="00E40EAB"/>
    <w:rsid w:val="00E41A30"/>
    <w:rsid w:val="00E4259A"/>
    <w:rsid w:val="00E46847"/>
    <w:rsid w:val="00E5023C"/>
    <w:rsid w:val="00E5080B"/>
    <w:rsid w:val="00E55EDE"/>
    <w:rsid w:val="00E566A7"/>
    <w:rsid w:val="00E56A55"/>
    <w:rsid w:val="00E60018"/>
    <w:rsid w:val="00E62F7F"/>
    <w:rsid w:val="00E662F1"/>
    <w:rsid w:val="00E67FF7"/>
    <w:rsid w:val="00E86964"/>
    <w:rsid w:val="00E86B66"/>
    <w:rsid w:val="00E906F3"/>
    <w:rsid w:val="00EA1E3D"/>
    <w:rsid w:val="00EA36F5"/>
    <w:rsid w:val="00EA4710"/>
    <w:rsid w:val="00EA7963"/>
    <w:rsid w:val="00EB3428"/>
    <w:rsid w:val="00EB39EF"/>
    <w:rsid w:val="00EB48C2"/>
    <w:rsid w:val="00EB7789"/>
    <w:rsid w:val="00EB7B12"/>
    <w:rsid w:val="00EC13FA"/>
    <w:rsid w:val="00EC1B60"/>
    <w:rsid w:val="00EC6FDA"/>
    <w:rsid w:val="00ED3109"/>
    <w:rsid w:val="00ED4850"/>
    <w:rsid w:val="00ED7652"/>
    <w:rsid w:val="00EE01A7"/>
    <w:rsid w:val="00EE26D9"/>
    <w:rsid w:val="00EE30B1"/>
    <w:rsid w:val="00EE59B3"/>
    <w:rsid w:val="00EF053D"/>
    <w:rsid w:val="00EF37DC"/>
    <w:rsid w:val="00EF4098"/>
    <w:rsid w:val="00EF7FCD"/>
    <w:rsid w:val="00F007ED"/>
    <w:rsid w:val="00F048E2"/>
    <w:rsid w:val="00F13025"/>
    <w:rsid w:val="00F14662"/>
    <w:rsid w:val="00F157A3"/>
    <w:rsid w:val="00F16B7D"/>
    <w:rsid w:val="00F21EA5"/>
    <w:rsid w:val="00F23B6A"/>
    <w:rsid w:val="00F24582"/>
    <w:rsid w:val="00F269D9"/>
    <w:rsid w:val="00F31689"/>
    <w:rsid w:val="00F35221"/>
    <w:rsid w:val="00F423C2"/>
    <w:rsid w:val="00F432D4"/>
    <w:rsid w:val="00F46717"/>
    <w:rsid w:val="00F5355B"/>
    <w:rsid w:val="00F542CF"/>
    <w:rsid w:val="00F55D32"/>
    <w:rsid w:val="00F56B52"/>
    <w:rsid w:val="00F571DB"/>
    <w:rsid w:val="00F61833"/>
    <w:rsid w:val="00F62E0B"/>
    <w:rsid w:val="00F70239"/>
    <w:rsid w:val="00F7398B"/>
    <w:rsid w:val="00F769FC"/>
    <w:rsid w:val="00F84F01"/>
    <w:rsid w:val="00F86642"/>
    <w:rsid w:val="00F86F05"/>
    <w:rsid w:val="00F873CF"/>
    <w:rsid w:val="00F87D98"/>
    <w:rsid w:val="00F90515"/>
    <w:rsid w:val="00F941B9"/>
    <w:rsid w:val="00F94264"/>
    <w:rsid w:val="00F94A41"/>
    <w:rsid w:val="00F957EE"/>
    <w:rsid w:val="00F96A0F"/>
    <w:rsid w:val="00FA5B7C"/>
    <w:rsid w:val="00FA7005"/>
    <w:rsid w:val="00FB160F"/>
    <w:rsid w:val="00FB238C"/>
    <w:rsid w:val="00FB414D"/>
    <w:rsid w:val="00FB719A"/>
    <w:rsid w:val="00FC6FC5"/>
    <w:rsid w:val="00FD33E4"/>
    <w:rsid w:val="00FD38C1"/>
    <w:rsid w:val="00FD449D"/>
    <w:rsid w:val="00FD6944"/>
    <w:rsid w:val="00FD6DBE"/>
    <w:rsid w:val="00FD77B9"/>
    <w:rsid w:val="00FD7DC7"/>
    <w:rsid w:val="00FE4053"/>
    <w:rsid w:val="00FE6503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91DF5"/>
  <w15:chartTrackingRefBased/>
  <w15:docId w15:val="{167A84E3-E711-4271-BF8D-0594DF32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autoSpaceDE w:val="0"/>
      <w:autoSpaceDN w:val="0"/>
      <w:spacing w:line="360" w:lineRule="auto"/>
      <w:jc w:val="both"/>
    </w:pPr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432"/>
      </w:tabs>
      <w:outlineLvl w:val="0"/>
    </w:pPr>
    <w:rPr>
      <w:rFonts w:cs="Times New Roman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autoRedefine/>
    <w:qFormat/>
    <w:rsid w:val="008B0384"/>
    <w:pPr>
      <w:keepNext/>
      <w:numPr>
        <w:ilvl w:val="1"/>
        <w:numId w:val="1"/>
      </w:numPr>
      <w:spacing w:line="240" w:lineRule="auto"/>
      <w:outlineLvl w:val="1"/>
    </w:pPr>
    <w:rPr>
      <w:rFonts w:ascii="Calibri" w:hAnsi="Calibri"/>
      <w:b/>
      <w:i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left" w:pos="720"/>
      </w:tabs>
      <w:outlineLvl w:val="2"/>
    </w:p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left" w:pos="864"/>
      </w:tabs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cs="Times New Roman"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b/>
      <w:bCs/>
    </w:rPr>
  </w:style>
  <w:style w:type="paragraph" w:styleId="Tekstpodstawowy">
    <w:name w:val="Body Text"/>
    <w:basedOn w:val="Normalny"/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  <w:sz w:val="32"/>
      <w:szCs w:val="32"/>
    </w:rPr>
  </w:style>
  <w:style w:type="paragraph" w:styleId="Tekstpodstawowywcity">
    <w:name w:val="Body Text Indent"/>
    <w:basedOn w:val="Normalny"/>
    <w:pPr>
      <w:widowControl w:val="0"/>
      <w:jc w:val="left"/>
    </w:pPr>
    <w:rPr>
      <w:rFonts w:ascii="Times New Roman" w:hAnsi="Times New Roman" w:cs="Times New Roman"/>
      <w:color w:val="000000"/>
    </w:rPr>
  </w:style>
  <w:style w:type="paragraph" w:styleId="Spistreci1">
    <w:name w:val="toc 1"/>
    <w:basedOn w:val="Normalny"/>
    <w:next w:val="Normalny"/>
    <w:autoRedefine/>
    <w:uiPriority w:val="39"/>
    <w:rsid w:val="004B6747"/>
    <w:pPr>
      <w:tabs>
        <w:tab w:val="left" w:pos="482"/>
        <w:tab w:val="right" w:leader="dot" w:pos="9628"/>
      </w:tabs>
      <w:spacing w:before="120" w:after="120"/>
      <w:ind w:left="-170"/>
      <w:jc w:val="left"/>
    </w:pPr>
    <w:rPr>
      <w:b/>
      <w:bCs/>
      <w:caps/>
      <w:noProof/>
      <w:lang w:val="en-US"/>
    </w:rPr>
  </w:style>
  <w:style w:type="paragraph" w:styleId="Spistreci2">
    <w:name w:val="toc 2"/>
    <w:basedOn w:val="Normalny"/>
    <w:next w:val="Normalny"/>
    <w:autoRedefine/>
    <w:uiPriority w:val="39"/>
    <w:rsid w:val="004B6747"/>
    <w:pPr>
      <w:tabs>
        <w:tab w:val="left" w:pos="720"/>
        <w:tab w:val="right" w:leader="dot" w:pos="9628"/>
      </w:tabs>
      <w:spacing w:before="60" w:after="60" w:line="240" w:lineRule="auto"/>
      <w:ind w:left="238"/>
      <w:jc w:val="left"/>
    </w:pPr>
    <w:rPr>
      <w:smallCaps/>
      <w:noProof/>
      <w:sz w:val="22"/>
      <w:szCs w:val="22"/>
      <w:lang w:val="en-US"/>
    </w:rPr>
  </w:style>
  <w:style w:type="paragraph" w:styleId="Spistreci3">
    <w:name w:val="toc 3"/>
    <w:basedOn w:val="Normalny"/>
    <w:next w:val="Normalny"/>
    <w:autoRedefine/>
    <w:uiPriority w:val="39"/>
    <w:pPr>
      <w:spacing w:after="60"/>
      <w:ind w:left="482"/>
      <w:jc w:val="left"/>
    </w:pPr>
    <w:rPr>
      <w:i/>
      <w:iCs/>
      <w:noProof/>
      <w:sz w:val="22"/>
      <w:szCs w:val="22"/>
      <w:lang w:val="en-US"/>
    </w:rPr>
  </w:style>
  <w:style w:type="paragraph" w:styleId="Spistreci4">
    <w:name w:val="toc 4"/>
    <w:basedOn w:val="Normalny"/>
    <w:next w:val="Normalny"/>
    <w:autoRedefine/>
    <w:semiHidden/>
    <w:pPr>
      <w:ind w:left="720"/>
      <w:jc w:val="left"/>
    </w:pPr>
    <w:rPr>
      <w:rFonts w:ascii="Times New Roman" w:hAnsi="Times New Roman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ind w:left="960"/>
      <w:jc w:val="left"/>
    </w:pPr>
    <w:rPr>
      <w:rFonts w:ascii="Times New Roman" w:hAnsi="Times New Roman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ind w:left="1200"/>
      <w:jc w:val="left"/>
    </w:pPr>
    <w:rPr>
      <w:rFonts w:ascii="Times New Roman" w:hAnsi="Times New Roman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ind w:left="1440"/>
      <w:jc w:val="left"/>
    </w:pPr>
    <w:rPr>
      <w:rFonts w:ascii="Times New Roman" w:hAnsi="Times New Roman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ind w:left="1680"/>
      <w:jc w:val="left"/>
    </w:pPr>
    <w:rPr>
      <w:rFonts w:ascii="Times New Roman" w:hAnsi="Times New Roman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ind w:left="1920"/>
      <w:jc w:val="left"/>
    </w:pPr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Lista">
    <w:name w:val="List"/>
    <w:basedOn w:val="Normalny"/>
    <w:pPr>
      <w:ind w:left="283" w:hanging="283"/>
    </w:pPr>
  </w:style>
  <w:style w:type="paragraph" w:styleId="Listapunktowana">
    <w:name w:val="List Bullet"/>
    <w:basedOn w:val="Normalny"/>
    <w:autoRedefine/>
    <w:pPr>
      <w:tabs>
        <w:tab w:val="left" w:pos="360"/>
      </w:tabs>
      <w:ind w:left="360" w:hanging="360"/>
    </w:pPr>
  </w:style>
  <w:style w:type="paragraph" w:styleId="Listapunktowana2">
    <w:name w:val="List Bullet 2"/>
    <w:basedOn w:val="Normalny"/>
    <w:autoRedefine/>
    <w:pPr>
      <w:tabs>
        <w:tab w:val="left" w:pos="643"/>
      </w:tabs>
      <w:ind w:left="643" w:hanging="360"/>
    </w:pPr>
  </w:style>
  <w:style w:type="paragraph" w:styleId="Tekstpodstawowy3">
    <w:name w:val="Body Text 3"/>
    <w:basedOn w:val="Normalny"/>
  </w:style>
  <w:style w:type="paragraph" w:styleId="Tekstpodstawowywcity2">
    <w:name w:val="Body Text Indent 2"/>
    <w:basedOn w:val="Normalny"/>
    <w:pPr>
      <w:ind w:firstLine="708"/>
    </w:pPr>
    <w:rPr>
      <w:rFonts w:ascii="Times New Roman" w:hAnsi="Times New Roman" w:cs="Times New Roman"/>
      <w:sz w:val="26"/>
      <w:szCs w:val="26"/>
    </w:rPr>
  </w:style>
  <w:style w:type="paragraph" w:styleId="Tekstblokowy">
    <w:name w:val="Block Text"/>
    <w:basedOn w:val="Normalny"/>
    <w:pPr>
      <w:ind w:left="1418" w:right="-567"/>
      <w:jc w:val="left"/>
    </w:pPr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Interlinia15wiersza">
    <w:name w:val="Styl Interlinia:  15 wiersza"/>
    <w:basedOn w:val="Normalny"/>
    <w:rPr>
      <w:rFonts w:cs="Times New Roman"/>
      <w:szCs w:val="20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lowek">
    <w:name w:val="naglowek"/>
    <w:basedOn w:val="Normalny"/>
    <w:rsid w:val="004E23A5"/>
    <w:pPr>
      <w:autoSpaceDE/>
      <w:autoSpaceDN/>
      <w:spacing w:before="100" w:beforeAutospacing="1" w:after="100" w:afterAutospacing="1" w:line="240" w:lineRule="auto"/>
      <w:jc w:val="left"/>
    </w:pPr>
    <w:rPr>
      <w:b/>
      <w:bCs/>
      <w:color w:val="009C00"/>
    </w:rPr>
  </w:style>
  <w:style w:type="character" w:customStyle="1" w:styleId="Nagwek1Znak">
    <w:name w:val="Nagłówek 1 Znak"/>
    <w:link w:val="Nagwek1"/>
    <w:rsid w:val="002F59A7"/>
    <w:rPr>
      <w:rFonts w:ascii="Arial" w:hAnsi="Arial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F59A7"/>
    <w:rPr>
      <w:rFonts w:ascii="Arial" w:hAnsi="Arial"/>
      <w:sz w:val="24"/>
      <w:szCs w:val="24"/>
      <w:lang w:val="x-none" w:eastAsia="x-none"/>
    </w:rPr>
  </w:style>
  <w:style w:type="table" w:styleId="Tabela-Siatka">
    <w:name w:val="Table Grid"/>
    <w:basedOn w:val="Standardowy"/>
    <w:rsid w:val="002668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rsid w:val="003D738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B45D24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B45D24"/>
    <w:rPr>
      <w:rFonts w:ascii="Arial" w:hAnsi="Arial" w:cs="Arial"/>
      <w:sz w:val="24"/>
      <w:szCs w:val="24"/>
    </w:rPr>
  </w:style>
  <w:style w:type="paragraph" w:customStyle="1" w:styleId="Standard">
    <w:name w:val="Standard"/>
    <w:rsid w:val="00B45D2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94FE9"/>
    <w:pPr>
      <w:autoSpaceDE/>
      <w:autoSpaceDN/>
      <w:spacing w:after="160" w:line="259" w:lineRule="auto"/>
      <w:ind w:left="720"/>
      <w:contextualSpacing/>
      <w:jc w:val="left"/>
    </w:pPr>
    <w:rPr>
      <w:rFonts w:ascii="Calibri" w:eastAsia="Batang" w:hAnsi="Calibri" w:cs="Times New Roman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rsid w:val="00A94FE9"/>
    <w:rPr>
      <w:rFonts w:ascii="Calibri" w:eastAsia="Batang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675725"/>
    <w:pPr>
      <w:widowControl w:val="0"/>
      <w:suppressAutoHyphens/>
      <w:autoSpaceDE/>
      <w:autoSpaceDN/>
      <w:spacing w:line="240" w:lineRule="auto"/>
      <w:jc w:val="left"/>
    </w:pPr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fontstyle01">
    <w:name w:val="fontstyle01"/>
    <w:rsid w:val="00D40F86"/>
    <w:rPr>
      <w:rFonts w:ascii="SegoeUI-Italic" w:hAnsi="SegoeUI-Italic" w:hint="default"/>
      <w:b w:val="0"/>
      <w:bCs w:val="0"/>
      <w:i/>
      <w:iCs/>
      <w:color w:val="1F212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60667-0E8A-461D-88BD-F0944A86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2123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>Klima</Company>
  <LinksUpToDate>false</LinksUpToDate>
  <CharactersWithSpaces>16543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M</dc:creator>
  <cp:keywords/>
  <cp:lastModifiedBy>Rafał Górecki</cp:lastModifiedBy>
  <cp:revision>6</cp:revision>
  <cp:lastPrinted>2020-11-17T06:01:00Z</cp:lastPrinted>
  <dcterms:created xsi:type="dcterms:W3CDTF">2020-11-11T20:40:00Z</dcterms:created>
  <dcterms:modified xsi:type="dcterms:W3CDTF">2020-12-30T16:06:00Z</dcterms:modified>
</cp:coreProperties>
</file>